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B7D3" w14:textId="77777777" w:rsidR="00C972A4" w:rsidRPr="00C972A4" w:rsidRDefault="00C972A4">
      <w:pPr>
        <w:rPr>
          <w:b/>
          <w:bCs/>
          <w:color w:val="7F63A0"/>
          <w:sz w:val="24"/>
          <w:szCs w:val="24"/>
        </w:rPr>
      </w:pPr>
    </w:p>
    <w:p w14:paraId="2F6A74D3" w14:textId="51CD2BA2" w:rsidR="002E6BF1" w:rsidRPr="00C972A4" w:rsidRDefault="00C972A4" w:rsidP="00C972A4">
      <w:pPr>
        <w:jc w:val="center"/>
        <w:rPr>
          <w:rFonts w:ascii="Aptos" w:hAnsi="Aptos"/>
          <w:b/>
          <w:bCs/>
          <w:color w:val="7F63A0"/>
          <w:sz w:val="32"/>
          <w:szCs w:val="32"/>
        </w:rPr>
      </w:pPr>
      <w:r w:rsidRPr="00C972A4">
        <w:rPr>
          <w:rFonts w:ascii="Aptos" w:hAnsi="Aptos"/>
          <w:b/>
          <w:bCs/>
          <w:color w:val="7F63A0"/>
          <w:sz w:val="32"/>
          <w:szCs w:val="32"/>
        </w:rPr>
        <w:t xml:space="preserve">Rapport de satisfaction du/de la </w:t>
      </w:r>
      <w:proofErr w:type="spellStart"/>
      <w:r w:rsidRPr="00C972A4">
        <w:rPr>
          <w:rFonts w:ascii="Aptos" w:hAnsi="Aptos"/>
          <w:b/>
          <w:bCs/>
          <w:color w:val="7F63A0"/>
          <w:sz w:val="32"/>
          <w:szCs w:val="32"/>
        </w:rPr>
        <w:t>superviseur-e</w:t>
      </w:r>
      <w:proofErr w:type="spellEnd"/>
      <w:r w:rsidRPr="00C972A4">
        <w:rPr>
          <w:rFonts w:ascii="Aptos" w:hAnsi="Aptos"/>
          <w:b/>
          <w:bCs/>
          <w:color w:val="7F63A0"/>
          <w:sz w:val="32"/>
          <w:szCs w:val="32"/>
        </w:rPr>
        <w:t xml:space="preserve"> en TBM</w:t>
      </w:r>
    </w:p>
    <w:p w14:paraId="2DBD4A03" w14:textId="77777777" w:rsidR="00C972A4" w:rsidRPr="00C972A4" w:rsidRDefault="00C972A4">
      <w:pPr>
        <w:rPr>
          <w:rFonts w:ascii="Aptos" w:hAnsi="Aptos"/>
          <w:b/>
          <w:bCs/>
          <w:color w:val="7F63A0"/>
          <w:sz w:val="24"/>
          <w:szCs w:val="28"/>
        </w:rPr>
      </w:pPr>
    </w:p>
    <w:tbl>
      <w:tblPr>
        <w:tblStyle w:val="TableNormal"/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1560"/>
        <w:gridCol w:w="111"/>
        <w:gridCol w:w="1701"/>
        <w:gridCol w:w="3691"/>
      </w:tblGrid>
      <w:tr w:rsidR="007A476E" w:rsidRPr="007A476E" w14:paraId="463D24AB" w14:textId="77777777" w:rsidTr="00572EE9">
        <w:trPr>
          <w:trHeight w:val="833"/>
          <w:jc w:val="center"/>
        </w:trPr>
        <w:tc>
          <w:tcPr>
            <w:tcW w:w="10774" w:type="dxa"/>
            <w:gridSpan w:val="5"/>
            <w:vAlign w:val="center"/>
          </w:tcPr>
          <w:p w14:paraId="79E5B3DB" w14:textId="02D6E579" w:rsidR="00572EE9" w:rsidRDefault="007A476E" w:rsidP="00572EE9">
            <w:pPr>
              <w:pStyle w:val="TableParagraph"/>
              <w:spacing w:before="2"/>
              <w:ind w:left="111"/>
              <w:rPr>
                <w:rFonts w:ascii="Aptos" w:hAnsi="Aptos"/>
                <w:color w:val="222C5A"/>
                <w:spacing w:val="-10"/>
                <w:w w:val="105"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spacing w:val="-2"/>
                <w:w w:val="105"/>
                <w:sz w:val="21"/>
              </w:rPr>
              <w:t>Nom</w:t>
            </w:r>
            <w:r w:rsidRPr="007A476E">
              <w:rPr>
                <w:rFonts w:ascii="Aptos" w:hAnsi="Aptos"/>
                <w:b/>
                <w:color w:val="222C5A"/>
                <w:spacing w:val="-11"/>
                <w:w w:val="105"/>
                <w:sz w:val="21"/>
              </w:rPr>
              <w:t xml:space="preserve"> </w:t>
            </w:r>
            <w:r w:rsidR="00C32C75">
              <w:rPr>
                <w:rFonts w:ascii="Aptos" w:hAnsi="Aptos"/>
                <w:b/>
                <w:color w:val="222C5A"/>
                <w:spacing w:val="-11"/>
                <w:w w:val="105"/>
                <w:sz w:val="21"/>
              </w:rPr>
              <w:t xml:space="preserve">du/de la </w:t>
            </w:r>
            <w:proofErr w:type="spellStart"/>
            <w:r w:rsidR="00C32C75">
              <w:rPr>
                <w:rFonts w:ascii="Aptos" w:hAnsi="Aptos"/>
                <w:b/>
                <w:color w:val="222C5A"/>
                <w:spacing w:val="-11"/>
                <w:w w:val="105"/>
                <w:sz w:val="21"/>
              </w:rPr>
              <w:t>candidat-e</w:t>
            </w:r>
            <w:proofErr w:type="spellEnd"/>
            <w:r w:rsidR="00C32C75">
              <w:rPr>
                <w:rFonts w:ascii="Aptos" w:hAnsi="Aptos"/>
                <w:b/>
                <w:color w:val="222C5A"/>
                <w:spacing w:val="-11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pacing w:val="-10"/>
                <w:w w:val="105"/>
                <w:sz w:val="21"/>
              </w:rPr>
              <w:t>:</w:t>
            </w:r>
          </w:p>
          <w:p w14:paraId="71A688BD" w14:textId="77777777" w:rsidR="00572EE9" w:rsidRPr="00572EE9" w:rsidRDefault="00572EE9" w:rsidP="00572EE9">
            <w:pPr>
              <w:pStyle w:val="TableParagraph"/>
              <w:spacing w:before="2"/>
              <w:ind w:left="111"/>
              <w:rPr>
                <w:rFonts w:ascii="Aptos" w:hAnsi="Aptos"/>
                <w:color w:val="222C5A"/>
                <w:spacing w:val="-10"/>
                <w:w w:val="105"/>
                <w:sz w:val="6"/>
                <w:szCs w:val="6"/>
              </w:rPr>
            </w:pPr>
          </w:p>
          <w:p w14:paraId="3A360A7D" w14:textId="77777777" w:rsidR="007A476E" w:rsidRPr="007A476E" w:rsidRDefault="007A476E" w:rsidP="00572EE9">
            <w:pPr>
              <w:pStyle w:val="TableParagraph"/>
              <w:ind w:left="111"/>
              <w:rPr>
                <w:rFonts w:ascii="Aptos" w:hAnsi="Aptos"/>
                <w:b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Organisation(s)</w:t>
            </w:r>
            <w:r w:rsidRPr="007A476E">
              <w:rPr>
                <w:rFonts w:ascii="Aptos" w:hAnsi="Aptos"/>
                <w:b/>
                <w:color w:val="222C5A"/>
                <w:spacing w:val="-12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pacing w:val="-10"/>
                <w:sz w:val="21"/>
              </w:rPr>
              <w:t>:</w:t>
            </w:r>
          </w:p>
        </w:tc>
      </w:tr>
      <w:tr w:rsidR="007A476E" w:rsidRPr="007A476E" w14:paraId="5238993D" w14:textId="77777777" w:rsidTr="00572EE9">
        <w:trPr>
          <w:trHeight w:val="425"/>
          <w:jc w:val="center"/>
        </w:trPr>
        <w:tc>
          <w:tcPr>
            <w:tcW w:w="10774" w:type="dxa"/>
            <w:gridSpan w:val="5"/>
            <w:vAlign w:val="center"/>
          </w:tcPr>
          <w:p w14:paraId="32B483FF" w14:textId="77777777" w:rsidR="007A476E" w:rsidRPr="007A476E" w:rsidRDefault="007A476E" w:rsidP="00572EE9">
            <w:pPr>
              <w:pStyle w:val="TableParagraph"/>
              <w:ind w:left="111"/>
              <w:jc w:val="center"/>
              <w:rPr>
                <w:rFonts w:ascii="Aptos" w:hAnsi="Aptos"/>
                <w:b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Supervision</w:t>
            </w:r>
            <w:r w:rsidRPr="007A476E">
              <w:rPr>
                <w:rFonts w:ascii="Aptos" w:hAnsi="Aptos"/>
                <w:b/>
                <w:color w:val="222C5A"/>
                <w:spacing w:val="-8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clinique</w:t>
            </w:r>
          </w:p>
        </w:tc>
      </w:tr>
      <w:tr w:rsidR="00572EE9" w:rsidRPr="007A476E" w14:paraId="030A4A76" w14:textId="77777777" w:rsidTr="00572EE9">
        <w:trPr>
          <w:trHeight w:val="440"/>
          <w:jc w:val="center"/>
        </w:trPr>
        <w:tc>
          <w:tcPr>
            <w:tcW w:w="5382" w:type="dxa"/>
            <w:gridSpan w:val="3"/>
            <w:vAlign w:val="center"/>
          </w:tcPr>
          <w:p w14:paraId="0A58269C" w14:textId="08186821" w:rsidR="00572EE9" w:rsidRPr="007A476E" w:rsidRDefault="00572EE9" w:rsidP="00572EE9">
            <w:pPr>
              <w:pStyle w:val="TableParagraph"/>
              <w:ind w:left="142"/>
              <w:rPr>
                <w:rFonts w:ascii="Aptos" w:hAnsi="Aptos"/>
              </w:rPr>
            </w:pPr>
            <w:r w:rsidRPr="007A476E">
              <w:rPr>
                <w:rFonts w:ascii="Aptos" w:hAnsi="Aptos"/>
                <w:color w:val="222C5A"/>
                <w:spacing w:val="-4"/>
                <w:sz w:val="21"/>
              </w:rPr>
              <w:t>Nom</w:t>
            </w:r>
            <w:r w:rsidRPr="007A476E">
              <w:rPr>
                <w:rFonts w:ascii="Aptos" w:hAnsi="Aptos"/>
                <w:color w:val="222C5A"/>
                <w:spacing w:val="-9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pacing w:val="-4"/>
                <w:sz w:val="21"/>
              </w:rPr>
              <w:t>du</w:t>
            </w:r>
            <w:r>
              <w:rPr>
                <w:rFonts w:ascii="Aptos" w:hAnsi="Aptos"/>
                <w:color w:val="222C5A"/>
                <w:spacing w:val="-4"/>
                <w:sz w:val="21"/>
              </w:rPr>
              <w:t>/de la</w:t>
            </w:r>
            <w:r w:rsidRPr="007A476E">
              <w:rPr>
                <w:rFonts w:ascii="Aptos" w:hAnsi="Aptos"/>
                <w:color w:val="222C5A"/>
                <w:spacing w:val="-7"/>
                <w:sz w:val="21"/>
              </w:rPr>
              <w:t xml:space="preserve"> </w:t>
            </w:r>
            <w:proofErr w:type="spellStart"/>
            <w:r w:rsidRPr="007A476E">
              <w:rPr>
                <w:rFonts w:ascii="Aptos" w:hAnsi="Aptos"/>
                <w:color w:val="222C5A"/>
                <w:spacing w:val="-4"/>
                <w:sz w:val="21"/>
              </w:rPr>
              <w:t>superviseur</w:t>
            </w:r>
            <w:r>
              <w:rPr>
                <w:rFonts w:ascii="Aptos" w:hAnsi="Aptos"/>
                <w:color w:val="222C5A"/>
                <w:spacing w:val="-4"/>
                <w:sz w:val="21"/>
              </w:rPr>
              <w:t>-e</w:t>
            </w:r>
            <w:proofErr w:type="spellEnd"/>
            <w:r w:rsidRPr="007A476E">
              <w:rPr>
                <w:rFonts w:ascii="Aptos" w:hAnsi="Aptos"/>
                <w:color w:val="222C5A"/>
                <w:spacing w:val="-7"/>
                <w:sz w:val="21"/>
              </w:rPr>
              <w:t xml:space="preserve"> </w:t>
            </w:r>
          </w:p>
        </w:tc>
        <w:tc>
          <w:tcPr>
            <w:tcW w:w="5392" w:type="dxa"/>
            <w:gridSpan w:val="2"/>
            <w:vAlign w:val="center"/>
          </w:tcPr>
          <w:p w14:paraId="35B88670" w14:textId="69AF6F92" w:rsidR="00572EE9" w:rsidRPr="007A476E" w:rsidRDefault="00572EE9" w:rsidP="00572EE9">
            <w:pPr>
              <w:pStyle w:val="TableParagraph"/>
              <w:rPr>
                <w:rFonts w:ascii="Aptos" w:hAnsi="Aptos"/>
              </w:rPr>
            </w:pPr>
          </w:p>
        </w:tc>
      </w:tr>
      <w:tr w:rsidR="00572EE9" w:rsidRPr="007A476E" w14:paraId="1C69FCD1" w14:textId="77777777" w:rsidTr="00572EE9">
        <w:trPr>
          <w:trHeight w:val="441"/>
          <w:jc w:val="center"/>
        </w:trPr>
        <w:tc>
          <w:tcPr>
            <w:tcW w:w="5382" w:type="dxa"/>
            <w:gridSpan w:val="3"/>
            <w:vAlign w:val="center"/>
          </w:tcPr>
          <w:p w14:paraId="2422E4C7" w14:textId="37BBD3C4" w:rsidR="00572EE9" w:rsidRPr="007A476E" w:rsidRDefault="00572EE9" w:rsidP="00572EE9">
            <w:pPr>
              <w:pStyle w:val="TableParagraph"/>
              <w:ind w:left="142"/>
              <w:rPr>
                <w:rFonts w:ascii="Aptos" w:hAnsi="Aptos"/>
              </w:rPr>
            </w:pPr>
            <w:r w:rsidRPr="007A476E">
              <w:rPr>
                <w:rFonts w:ascii="Aptos" w:hAnsi="Aptos"/>
                <w:color w:val="222C5A"/>
                <w:sz w:val="21"/>
              </w:rPr>
              <w:t>Nombre</w:t>
            </w:r>
            <w:r w:rsidRPr="007A476E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d'heures</w:t>
            </w:r>
            <w:r w:rsidRPr="007A476E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de</w:t>
            </w:r>
            <w:r w:rsidRPr="007A476E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supervision</w:t>
            </w:r>
            <w:r w:rsidRPr="007A476E">
              <w:rPr>
                <w:rFonts w:ascii="Aptos" w:hAnsi="Aptos"/>
                <w:color w:val="222C5A"/>
                <w:spacing w:val="-3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pacing w:val="-2"/>
                <w:sz w:val="21"/>
              </w:rPr>
              <w:t>reçues</w:t>
            </w:r>
          </w:p>
        </w:tc>
        <w:tc>
          <w:tcPr>
            <w:tcW w:w="5392" w:type="dxa"/>
            <w:gridSpan w:val="2"/>
            <w:vAlign w:val="center"/>
          </w:tcPr>
          <w:p w14:paraId="29D2F0BB" w14:textId="44203F22" w:rsidR="00572EE9" w:rsidRPr="007A476E" w:rsidRDefault="00572EE9" w:rsidP="00572EE9">
            <w:pPr>
              <w:pStyle w:val="TableParagraph"/>
              <w:rPr>
                <w:rFonts w:ascii="Aptos" w:hAnsi="Aptos"/>
              </w:rPr>
            </w:pPr>
          </w:p>
        </w:tc>
      </w:tr>
      <w:tr w:rsidR="007A476E" w:rsidRPr="007A476E" w14:paraId="19E37700" w14:textId="77777777" w:rsidTr="00572EE9">
        <w:trPr>
          <w:trHeight w:val="425"/>
          <w:jc w:val="center"/>
        </w:trPr>
        <w:tc>
          <w:tcPr>
            <w:tcW w:w="10774" w:type="dxa"/>
            <w:gridSpan w:val="5"/>
            <w:vAlign w:val="center"/>
          </w:tcPr>
          <w:p w14:paraId="2914B153" w14:textId="3436938F" w:rsidR="007A476E" w:rsidRPr="007A476E" w:rsidRDefault="007A476E" w:rsidP="00572EE9">
            <w:pPr>
              <w:pStyle w:val="TableParagraph"/>
              <w:ind w:left="111"/>
              <w:jc w:val="center"/>
              <w:rPr>
                <w:rFonts w:ascii="Aptos" w:hAnsi="Aptos"/>
                <w:b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spacing w:val="-5"/>
                <w:sz w:val="21"/>
              </w:rPr>
              <w:t>Travail</w:t>
            </w:r>
            <w:r w:rsidRPr="007A476E">
              <w:rPr>
                <w:rFonts w:ascii="Aptos" w:hAnsi="Aptos"/>
                <w:b/>
                <w:color w:val="222C5A"/>
                <w:spacing w:val="-1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clinique</w:t>
            </w:r>
            <w:r w:rsidR="00880CE9">
              <w:rPr>
                <w:rFonts w:ascii="Aptos" w:hAnsi="Aptos"/>
                <w:b/>
                <w:color w:val="222C5A"/>
                <w:spacing w:val="-2"/>
                <w:sz w:val="21"/>
              </w:rPr>
              <w:t xml:space="preserve"> du/de la </w:t>
            </w:r>
            <w:proofErr w:type="spellStart"/>
            <w:r w:rsidR="00880CE9">
              <w:rPr>
                <w:rFonts w:ascii="Aptos" w:hAnsi="Aptos"/>
                <w:b/>
                <w:color w:val="222C5A"/>
                <w:spacing w:val="-2"/>
                <w:sz w:val="21"/>
              </w:rPr>
              <w:t>candidat-e</w:t>
            </w:r>
            <w:proofErr w:type="spellEnd"/>
          </w:p>
        </w:tc>
      </w:tr>
      <w:tr w:rsidR="007A476E" w:rsidRPr="007A476E" w14:paraId="00A5D7FC" w14:textId="77777777" w:rsidTr="00572EE9">
        <w:trPr>
          <w:trHeight w:val="582"/>
          <w:jc w:val="center"/>
        </w:trPr>
        <w:tc>
          <w:tcPr>
            <w:tcW w:w="7083" w:type="dxa"/>
            <w:gridSpan w:val="4"/>
            <w:vAlign w:val="center"/>
          </w:tcPr>
          <w:p w14:paraId="4658F72B" w14:textId="513B50D1" w:rsidR="007A476E" w:rsidRPr="00880CE9" w:rsidRDefault="007A476E" w:rsidP="00572EE9">
            <w:pPr>
              <w:pStyle w:val="TableParagraph"/>
              <w:spacing w:line="278" w:lineRule="auto"/>
              <w:ind w:left="111" w:right="136"/>
              <w:rPr>
                <w:rFonts w:ascii="Aptos" w:hAnsi="Aptos"/>
                <w:color w:val="222C5A"/>
                <w:sz w:val="21"/>
              </w:rPr>
            </w:pPr>
            <w:r w:rsidRPr="00880CE9">
              <w:rPr>
                <w:rFonts w:ascii="Aptos" w:hAnsi="Aptos"/>
                <w:color w:val="222C5A"/>
                <w:sz w:val="21"/>
              </w:rPr>
              <w:t>Nombre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de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proofErr w:type="spellStart"/>
            <w:r w:rsidRPr="00880CE9">
              <w:rPr>
                <w:rFonts w:ascii="Aptos" w:hAnsi="Aptos"/>
                <w:color w:val="222C5A"/>
                <w:sz w:val="21"/>
              </w:rPr>
              <w:t>client-es</w:t>
            </w:r>
            <w:proofErr w:type="spellEnd"/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proofErr w:type="spellStart"/>
            <w:r w:rsidRPr="00880CE9">
              <w:rPr>
                <w:rFonts w:ascii="Aptos" w:hAnsi="Aptos"/>
                <w:color w:val="222C5A"/>
                <w:sz w:val="21"/>
              </w:rPr>
              <w:t>individuel-les</w:t>
            </w:r>
            <w:proofErr w:type="spellEnd"/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ayant</w:t>
            </w:r>
            <w:r w:rsidRPr="00880CE9">
              <w:rPr>
                <w:rFonts w:ascii="Aptos" w:hAnsi="Aptos"/>
                <w:color w:val="222C5A"/>
                <w:spacing w:val="-5"/>
                <w:sz w:val="21"/>
              </w:rPr>
              <w:t xml:space="preserve"> </w:t>
            </w:r>
            <w:proofErr w:type="gramStart"/>
            <w:r w:rsidRPr="00880CE9">
              <w:rPr>
                <w:rFonts w:ascii="Aptos" w:hAnsi="Aptos"/>
                <w:color w:val="222C5A"/>
                <w:sz w:val="21"/>
              </w:rPr>
              <w:t>suivi</w:t>
            </w:r>
            <w:proofErr w:type="gramEnd"/>
            <w:r w:rsidRPr="00880CE9">
              <w:rPr>
                <w:rFonts w:ascii="Aptos" w:hAnsi="Aptos"/>
                <w:color w:val="222C5A"/>
                <w:spacing w:val="-5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plus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de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24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séances de TBM</w:t>
            </w:r>
          </w:p>
        </w:tc>
        <w:tc>
          <w:tcPr>
            <w:tcW w:w="3691" w:type="dxa"/>
            <w:vAlign w:val="center"/>
          </w:tcPr>
          <w:p w14:paraId="5E0F00FD" w14:textId="77777777" w:rsidR="007A476E" w:rsidRPr="007A476E" w:rsidRDefault="007A476E" w:rsidP="00572EE9">
            <w:pPr>
              <w:pStyle w:val="TableParagraph"/>
              <w:rPr>
                <w:rFonts w:ascii="Aptos" w:hAnsi="Aptos"/>
              </w:rPr>
            </w:pPr>
          </w:p>
        </w:tc>
      </w:tr>
      <w:tr w:rsidR="007A476E" w:rsidRPr="007A476E" w14:paraId="2C14B090" w14:textId="77777777" w:rsidTr="00572EE9">
        <w:trPr>
          <w:trHeight w:val="805"/>
          <w:jc w:val="center"/>
        </w:trPr>
        <w:tc>
          <w:tcPr>
            <w:tcW w:w="7083" w:type="dxa"/>
            <w:gridSpan w:val="4"/>
            <w:vAlign w:val="center"/>
          </w:tcPr>
          <w:p w14:paraId="755B8B80" w14:textId="01FD728D" w:rsidR="007A476E" w:rsidRPr="00880CE9" w:rsidRDefault="007A476E" w:rsidP="00572EE9">
            <w:pPr>
              <w:pStyle w:val="TableParagraph"/>
              <w:spacing w:before="2" w:line="278" w:lineRule="auto"/>
              <w:ind w:left="111"/>
              <w:rPr>
                <w:rFonts w:ascii="Aptos" w:hAnsi="Aptos"/>
                <w:color w:val="222C5A"/>
                <w:sz w:val="21"/>
              </w:rPr>
            </w:pPr>
            <w:r w:rsidRPr="00880CE9">
              <w:rPr>
                <w:rFonts w:ascii="Aptos" w:hAnsi="Aptos"/>
                <w:color w:val="222C5A"/>
                <w:sz w:val="21"/>
              </w:rPr>
              <w:t xml:space="preserve">Nombre de </w:t>
            </w:r>
            <w:proofErr w:type="spellStart"/>
            <w:r w:rsidRPr="00880CE9">
              <w:rPr>
                <w:rFonts w:ascii="Aptos" w:hAnsi="Aptos"/>
                <w:color w:val="222C5A"/>
                <w:sz w:val="21"/>
              </w:rPr>
              <w:t>client-es</w:t>
            </w:r>
            <w:proofErr w:type="spellEnd"/>
            <w:r w:rsidRPr="00880CE9">
              <w:rPr>
                <w:rFonts w:ascii="Aptos" w:hAnsi="Aptos"/>
                <w:color w:val="222C5A"/>
                <w:sz w:val="21"/>
              </w:rPr>
              <w:t xml:space="preserve"> </w:t>
            </w:r>
            <w:proofErr w:type="spellStart"/>
            <w:r w:rsidRPr="00880CE9">
              <w:rPr>
                <w:rFonts w:ascii="Aptos" w:hAnsi="Aptos"/>
                <w:color w:val="222C5A"/>
                <w:sz w:val="21"/>
              </w:rPr>
              <w:t>individuel-les</w:t>
            </w:r>
            <w:proofErr w:type="spellEnd"/>
            <w:r w:rsidRPr="00880CE9">
              <w:rPr>
                <w:rFonts w:ascii="Aptos" w:hAnsi="Aptos"/>
                <w:color w:val="222C5A"/>
                <w:sz w:val="21"/>
              </w:rPr>
              <w:t xml:space="preserve"> ayant </w:t>
            </w:r>
            <w:proofErr w:type="gramStart"/>
            <w:r w:rsidRPr="00880CE9">
              <w:rPr>
                <w:rFonts w:ascii="Aptos" w:hAnsi="Aptos"/>
                <w:color w:val="222C5A"/>
                <w:sz w:val="21"/>
              </w:rPr>
              <w:t>reçu</w:t>
            </w:r>
            <w:proofErr w:type="gramEnd"/>
            <w:r w:rsidRPr="00880CE9">
              <w:rPr>
                <w:rFonts w:ascii="Aptos" w:hAnsi="Aptos"/>
                <w:color w:val="222C5A"/>
                <w:sz w:val="21"/>
              </w:rPr>
              <w:t xml:space="preserve"> un diagnostic de trouble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de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la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personnalité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borderline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et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ayant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participé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à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plus</w:t>
            </w:r>
            <w:r w:rsidRPr="00880CE9">
              <w:rPr>
                <w:rFonts w:ascii="Aptos" w:hAnsi="Aptos"/>
                <w:color w:val="222C5A"/>
                <w:spacing w:val="-4"/>
                <w:sz w:val="21"/>
              </w:rPr>
              <w:t xml:space="preserve"> </w:t>
            </w:r>
            <w:r w:rsidRPr="00880CE9">
              <w:rPr>
                <w:rFonts w:ascii="Aptos" w:hAnsi="Aptos"/>
                <w:color w:val="222C5A"/>
                <w:sz w:val="21"/>
              </w:rPr>
              <w:t>de 24 séances de TBM</w:t>
            </w:r>
          </w:p>
        </w:tc>
        <w:tc>
          <w:tcPr>
            <w:tcW w:w="3691" w:type="dxa"/>
            <w:vAlign w:val="center"/>
          </w:tcPr>
          <w:p w14:paraId="5403AD1A" w14:textId="77777777" w:rsidR="007A476E" w:rsidRPr="007A476E" w:rsidRDefault="007A476E" w:rsidP="00572EE9">
            <w:pPr>
              <w:pStyle w:val="TableParagraph"/>
              <w:rPr>
                <w:rFonts w:ascii="Aptos" w:hAnsi="Aptos"/>
              </w:rPr>
            </w:pPr>
          </w:p>
        </w:tc>
      </w:tr>
      <w:tr w:rsidR="007A476E" w:rsidRPr="007A476E" w14:paraId="664DBEB8" w14:textId="77777777" w:rsidTr="00572EE9">
        <w:trPr>
          <w:trHeight w:val="437"/>
          <w:jc w:val="center"/>
        </w:trPr>
        <w:tc>
          <w:tcPr>
            <w:tcW w:w="7083" w:type="dxa"/>
            <w:gridSpan w:val="4"/>
            <w:vAlign w:val="center"/>
          </w:tcPr>
          <w:p w14:paraId="30C6504B" w14:textId="0DEE1589" w:rsidR="007A476E" w:rsidRPr="007A476E" w:rsidRDefault="007A476E" w:rsidP="00572EE9">
            <w:pPr>
              <w:pStyle w:val="TableParagraph"/>
              <w:spacing w:before="2"/>
              <w:ind w:left="111"/>
              <w:rPr>
                <w:rFonts w:ascii="Aptos" w:hAnsi="Aptos"/>
                <w:sz w:val="21"/>
              </w:rPr>
            </w:pPr>
            <w:r w:rsidRPr="007A476E">
              <w:rPr>
                <w:rFonts w:ascii="Aptos" w:hAnsi="Aptos"/>
                <w:color w:val="222C5A"/>
                <w:sz w:val="21"/>
              </w:rPr>
              <w:t>Nombre</w:t>
            </w:r>
            <w:r w:rsidRPr="007A476E">
              <w:rPr>
                <w:rFonts w:ascii="Aptos" w:hAnsi="Aptos"/>
                <w:color w:val="222C5A"/>
                <w:spacing w:val="-2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de</w:t>
            </w:r>
            <w:r w:rsidRPr="007A476E">
              <w:rPr>
                <w:rFonts w:ascii="Aptos" w:hAnsi="Aptos"/>
                <w:color w:val="222C5A"/>
                <w:spacing w:val="-1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groupes</w:t>
            </w:r>
            <w:r w:rsidRPr="007A476E">
              <w:rPr>
                <w:rFonts w:ascii="Aptos" w:hAnsi="Aptos"/>
                <w:color w:val="222C5A"/>
                <w:spacing w:val="-1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TBM</w:t>
            </w:r>
            <w:r w:rsidRPr="007A476E">
              <w:rPr>
                <w:rFonts w:ascii="Aptos" w:hAnsi="Aptos"/>
                <w:color w:val="222C5A"/>
                <w:spacing w:val="-2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organisés</w:t>
            </w:r>
            <w:r w:rsidRPr="007A476E">
              <w:rPr>
                <w:rFonts w:ascii="Aptos" w:hAnsi="Aptos"/>
                <w:color w:val="222C5A"/>
                <w:spacing w:val="-1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pour</w:t>
            </w:r>
            <w:r w:rsidRPr="007A476E">
              <w:rPr>
                <w:rFonts w:ascii="Aptos" w:hAnsi="Aptos"/>
                <w:color w:val="222C5A"/>
                <w:spacing w:val="-1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plus</w:t>
            </w:r>
            <w:r w:rsidRPr="007A476E">
              <w:rPr>
                <w:rFonts w:ascii="Aptos" w:hAnsi="Aptos"/>
                <w:color w:val="222C5A"/>
                <w:spacing w:val="-2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de</w:t>
            </w:r>
            <w:r w:rsidRPr="007A476E">
              <w:rPr>
                <w:rFonts w:ascii="Aptos" w:hAnsi="Aptos"/>
                <w:color w:val="222C5A"/>
                <w:spacing w:val="-1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24</w:t>
            </w:r>
            <w:r w:rsidRPr="007A476E">
              <w:rPr>
                <w:rFonts w:ascii="Aptos" w:hAnsi="Aptos"/>
                <w:color w:val="222C5A"/>
                <w:spacing w:val="-1"/>
                <w:sz w:val="21"/>
              </w:rPr>
              <w:t xml:space="preserve"> </w:t>
            </w:r>
            <w:r>
              <w:rPr>
                <w:rFonts w:ascii="Aptos" w:hAnsi="Aptos"/>
                <w:color w:val="222C5A"/>
                <w:spacing w:val="-2"/>
                <w:sz w:val="21"/>
              </w:rPr>
              <w:t>séances</w:t>
            </w:r>
          </w:p>
        </w:tc>
        <w:tc>
          <w:tcPr>
            <w:tcW w:w="3691" w:type="dxa"/>
            <w:vAlign w:val="center"/>
          </w:tcPr>
          <w:p w14:paraId="430307C4" w14:textId="77777777" w:rsidR="007A476E" w:rsidRPr="007A476E" w:rsidRDefault="007A476E" w:rsidP="00572EE9">
            <w:pPr>
              <w:pStyle w:val="TableParagraph"/>
              <w:rPr>
                <w:rFonts w:ascii="Aptos" w:hAnsi="Aptos"/>
              </w:rPr>
            </w:pPr>
          </w:p>
        </w:tc>
      </w:tr>
      <w:tr w:rsidR="007A476E" w:rsidRPr="007A476E" w14:paraId="784D3A45" w14:textId="77777777" w:rsidTr="00572EE9">
        <w:trPr>
          <w:trHeight w:val="423"/>
          <w:jc w:val="center"/>
        </w:trPr>
        <w:tc>
          <w:tcPr>
            <w:tcW w:w="10774" w:type="dxa"/>
            <w:gridSpan w:val="5"/>
            <w:vAlign w:val="center"/>
          </w:tcPr>
          <w:p w14:paraId="4F9A94D9" w14:textId="77777777" w:rsidR="007A476E" w:rsidRPr="007A476E" w:rsidRDefault="007A476E" w:rsidP="00572EE9">
            <w:pPr>
              <w:pStyle w:val="TableParagraph"/>
              <w:ind w:left="111"/>
              <w:jc w:val="center"/>
              <w:rPr>
                <w:rFonts w:ascii="Aptos" w:hAnsi="Aptos"/>
                <w:b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Compétences</w:t>
            </w:r>
            <w:r w:rsidRPr="007A476E">
              <w:rPr>
                <w:rFonts w:ascii="Aptos" w:hAnsi="Aptos"/>
                <w:b/>
                <w:color w:val="222C5A"/>
                <w:spacing w:val="-5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en</w:t>
            </w:r>
            <w:r w:rsidRPr="007A476E">
              <w:rPr>
                <w:rFonts w:ascii="Aptos" w:hAnsi="Aptos"/>
                <w:b/>
                <w:color w:val="222C5A"/>
                <w:spacing w:val="-5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TBM</w:t>
            </w:r>
          </w:p>
        </w:tc>
      </w:tr>
      <w:tr w:rsidR="007A476E" w:rsidRPr="007A476E" w14:paraId="41F03C3F" w14:textId="77777777" w:rsidTr="00C972A4">
        <w:trPr>
          <w:trHeight w:val="320"/>
          <w:jc w:val="center"/>
        </w:trPr>
        <w:tc>
          <w:tcPr>
            <w:tcW w:w="3711" w:type="dxa"/>
            <w:vAlign w:val="center"/>
          </w:tcPr>
          <w:p w14:paraId="45C1696B" w14:textId="77777777" w:rsidR="007A476E" w:rsidRPr="007A476E" w:rsidRDefault="007A476E" w:rsidP="00C972A4">
            <w:pPr>
              <w:pStyle w:val="TableParagraph"/>
              <w:ind w:left="111"/>
              <w:rPr>
                <w:rFonts w:ascii="Aptos" w:hAnsi="Aptos"/>
                <w:sz w:val="21"/>
              </w:rPr>
            </w:pPr>
            <w:r w:rsidRPr="007A476E">
              <w:rPr>
                <w:rFonts w:ascii="Aptos" w:hAnsi="Aptos"/>
                <w:color w:val="222C5A"/>
                <w:spacing w:val="-2"/>
                <w:w w:val="105"/>
                <w:sz w:val="21"/>
              </w:rPr>
              <w:t>Description</w:t>
            </w:r>
          </w:p>
        </w:tc>
        <w:tc>
          <w:tcPr>
            <w:tcW w:w="1560" w:type="dxa"/>
            <w:vAlign w:val="center"/>
          </w:tcPr>
          <w:p w14:paraId="27F60D8E" w14:textId="45432F98" w:rsidR="007A476E" w:rsidRPr="007A476E" w:rsidRDefault="007A476E" w:rsidP="00C972A4">
            <w:pPr>
              <w:pStyle w:val="TableParagraph"/>
              <w:spacing w:before="2"/>
              <w:ind w:left="113"/>
              <w:rPr>
                <w:rFonts w:ascii="Aptos" w:hAnsi="Aptos"/>
                <w:sz w:val="21"/>
              </w:rPr>
            </w:pPr>
            <w:proofErr w:type="spellStart"/>
            <w:r w:rsidRPr="007A476E">
              <w:rPr>
                <w:rFonts w:ascii="Aptos" w:hAnsi="Aptos"/>
                <w:color w:val="222C5A"/>
                <w:spacing w:val="-2"/>
                <w:sz w:val="21"/>
              </w:rPr>
              <w:t>Compétent</w:t>
            </w:r>
            <w:r>
              <w:rPr>
                <w:rFonts w:ascii="Aptos" w:hAnsi="Aptos"/>
                <w:color w:val="222C5A"/>
                <w:spacing w:val="-2"/>
                <w:sz w:val="21"/>
              </w:rPr>
              <w:t>-e</w:t>
            </w:r>
            <w:proofErr w:type="spellEnd"/>
            <w:r w:rsidRPr="007A476E">
              <w:rPr>
                <w:rFonts w:ascii="Aptos" w:hAnsi="Aptos"/>
                <w:color w:val="222C5A"/>
                <w:spacing w:val="-8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pacing w:val="-10"/>
                <w:sz w:val="21"/>
              </w:rPr>
              <w:t>?</w:t>
            </w:r>
          </w:p>
        </w:tc>
        <w:tc>
          <w:tcPr>
            <w:tcW w:w="5503" w:type="dxa"/>
            <w:gridSpan w:val="3"/>
            <w:vAlign w:val="center"/>
          </w:tcPr>
          <w:p w14:paraId="2572D8B4" w14:textId="77777777" w:rsidR="007A476E" w:rsidRPr="007A476E" w:rsidRDefault="007A476E" w:rsidP="00C972A4">
            <w:pPr>
              <w:pStyle w:val="TableParagraph"/>
              <w:spacing w:before="2"/>
              <w:ind w:left="112"/>
              <w:rPr>
                <w:rFonts w:ascii="Aptos" w:hAnsi="Aptos"/>
                <w:sz w:val="21"/>
              </w:rPr>
            </w:pPr>
            <w:r w:rsidRPr="007A476E">
              <w:rPr>
                <w:rFonts w:ascii="Aptos" w:hAnsi="Aptos"/>
                <w:color w:val="222C5A"/>
                <w:spacing w:val="-2"/>
                <w:sz w:val="21"/>
              </w:rPr>
              <w:t>Commentaires</w:t>
            </w:r>
          </w:p>
        </w:tc>
      </w:tr>
      <w:tr w:rsidR="007A476E" w:rsidRPr="007A476E" w14:paraId="12A055D7" w14:textId="77777777" w:rsidTr="00987401">
        <w:trPr>
          <w:trHeight w:val="2268"/>
          <w:jc w:val="center"/>
        </w:trPr>
        <w:tc>
          <w:tcPr>
            <w:tcW w:w="3711" w:type="dxa"/>
            <w:vAlign w:val="center"/>
          </w:tcPr>
          <w:p w14:paraId="32E1D06B" w14:textId="795F35E8" w:rsidR="00572EE9" w:rsidRDefault="007A476E" w:rsidP="00572EE9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ind w:right="37"/>
              <w:rPr>
                <w:rFonts w:ascii="Aptos" w:hAnsi="Aptos"/>
                <w:b/>
                <w:color w:val="222C5A"/>
                <w:w w:val="105"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w w:val="105"/>
                <w:sz w:val="21"/>
              </w:rPr>
              <w:t xml:space="preserve">Structure de la </w:t>
            </w:r>
            <w:r w:rsidR="00880CE9">
              <w:rPr>
                <w:rFonts w:ascii="Aptos" w:hAnsi="Aptos"/>
                <w:b/>
                <w:color w:val="222C5A"/>
                <w:w w:val="105"/>
                <w:sz w:val="21"/>
              </w:rPr>
              <w:t>séance</w:t>
            </w:r>
            <w:r w:rsidRPr="007A476E">
              <w:rPr>
                <w:rFonts w:ascii="Aptos" w:hAnsi="Aptos"/>
                <w:b/>
                <w:color w:val="222C5A"/>
                <w:w w:val="105"/>
                <w:sz w:val="21"/>
              </w:rPr>
              <w:t xml:space="preserve"> :</w:t>
            </w:r>
          </w:p>
          <w:p w14:paraId="77BB0A2E" w14:textId="77777777" w:rsidR="00572EE9" w:rsidRPr="00572EE9" w:rsidRDefault="00572EE9" w:rsidP="00572EE9">
            <w:pPr>
              <w:pStyle w:val="TableParagraph"/>
              <w:spacing w:before="2" w:line="278" w:lineRule="auto"/>
              <w:ind w:left="471" w:right="37"/>
              <w:rPr>
                <w:rFonts w:ascii="Aptos" w:hAnsi="Aptos"/>
                <w:b/>
                <w:color w:val="222C5A"/>
                <w:w w:val="105"/>
                <w:sz w:val="6"/>
                <w:szCs w:val="6"/>
              </w:rPr>
            </w:pPr>
          </w:p>
          <w:p w14:paraId="384401F9" w14:textId="3027AAC3" w:rsidR="007A476E" w:rsidRPr="007A476E" w:rsidRDefault="007A476E" w:rsidP="00572EE9">
            <w:pPr>
              <w:pStyle w:val="TableParagraph"/>
              <w:spacing w:before="2" w:line="278" w:lineRule="auto"/>
              <w:ind w:left="111" w:right="37"/>
              <w:rPr>
                <w:rFonts w:ascii="Aptos" w:hAnsi="Aptos"/>
                <w:b/>
                <w:color w:val="222C5A"/>
                <w:w w:val="105"/>
                <w:sz w:val="21"/>
              </w:rPr>
            </w:pPr>
            <w:r>
              <w:rPr>
                <w:rFonts w:ascii="Aptos" w:hAnsi="Aptos"/>
                <w:color w:val="222C5A"/>
                <w:spacing w:val="-2"/>
                <w:w w:val="105"/>
                <w:sz w:val="21"/>
              </w:rPr>
              <w:t>e</w:t>
            </w:r>
            <w:r w:rsidRPr="007A476E">
              <w:rPr>
                <w:rFonts w:ascii="Aptos" w:hAnsi="Aptos"/>
                <w:color w:val="222C5A"/>
                <w:spacing w:val="-2"/>
                <w:w w:val="105"/>
                <w:sz w:val="21"/>
              </w:rPr>
              <w:t xml:space="preserve">ngagement/chaleur, 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identification des priorités, tour de</w:t>
            </w:r>
            <w:r w:rsidRPr="007A476E">
              <w:rPr>
                <w:rFonts w:ascii="Aptos" w:hAnsi="Aptos"/>
                <w:color w:val="222C5A"/>
                <w:spacing w:val="-10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table</w:t>
            </w:r>
            <w:r w:rsidRPr="007A476E">
              <w:rPr>
                <w:rFonts w:ascii="Aptos" w:hAnsi="Aptos"/>
                <w:color w:val="222C5A"/>
                <w:spacing w:val="-9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en</w:t>
            </w:r>
            <w:r w:rsidRPr="007A476E">
              <w:rPr>
                <w:rFonts w:ascii="Aptos" w:hAnsi="Aptos"/>
                <w:color w:val="222C5A"/>
                <w:spacing w:val="-10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groupe,</w:t>
            </w:r>
            <w:r w:rsidRPr="007A476E">
              <w:rPr>
                <w:rFonts w:ascii="Aptos" w:hAnsi="Aptos"/>
                <w:color w:val="222C5A"/>
                <w:spacing w:val="-10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 xml:space="preserve">identification de l'objectif, clôture de la </w:t>
            </w:r>
            <w:r w:rsidRPr="007A476E">
              <w:rPr>
                <w:rFonts w:ascii="Aptos" w:hAnsi="Aptos"/>
                <w:color w:val="222C5A"/>
                <w:spacing w:val="-2"/>
                <w:w w:val="105"/>
                <w:sz w:val="21"/>
              </w:rPr>
              <w:t>séance</w:t>
            </w:r>
          </w:p>
        </w:tc>
        <w:tc>
          <w:tcPr>
            <w:tcW w:w="1560" w:type="dxa"/>
          </w:tcPr>
          <w:p w14:paraId="4133062B" w14:textId="77777777" w:rsidR="00C32C75" w:rsidRPr="00C32C75" w:rsidRDefault="00C32C75" w:rsidP="00987401">
            <w:pPr>
              <w:pStyle w:val="TableParagraph"/>
              <w:ind w:left="107"/>
              <w:rPr>
                <w:rFonts w:ascii="Aptos" w:hAnsi="Aptos"/>
                <w:color w:val="222C5A"/>
                <w:sz w:val="6"/>
                <w:szCs w:val="6"/>
              </w:rPr>
            </w:pPr>
          </w:p>
          <w:p w14:paraId="240C7311" w14:textId="0F68C3FA" w:rsidR="007A476E" w:rsidRPr="007A476E" w:rsidRDefault="00987401" w:rsidP="00987401">
            <w:pPr>
              <w:pStyle w:val="TableParagraph"/>
              <w:ind w:left="107"/>
              <w:rPr>
                <w:rFonts w:ascii="Aptos" w:hAnsi="Aptos"/>
              </w:rPr>
            </w:pPr>
            <w:r w:rsidRPr="00987401">
              <w:rPr>
                <w:rFonts w:ascii="Aptos" w:hAnsi="Aptos"/>
                <w:color w:val="222C5A"/>
              </w:rPr>
              <w:t>Oui / Non</w:t>
            </w:r>
          </w:p>
        </w:tc>
        <w:tc>
          <w:tcPr>
            <w:tcW w:w="5503" w:type="dxa"/>
            <w:gridSpan w:val="3"/>
          </w:tcPr>
          <w:p w14:paraId="5D3A17C2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74A7556B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4D6E4B2B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7F3A2001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1293C60C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49199DC2" w14:textId="77777777" w:rsidR="00C32C75" w:rsidRDefault="00C32C75" w:rsidP="00C32C75">
            <w:pPr>
              <w:pStyle w:val="TableParagraph"/>
              <w:rPr>
                <w:rFonts w:ascii="Aptos" w:hAnsi="Aptos"/>
                <w:color w:val="222C5A"/>
                <w:sz w:val="21"/>
              </w:rPr>
            </w:pPr>
          </w:p>
          <w:p w14:paraId="561E8CA1" w14:textId="76C5FA68" w:rsidR="007A476E" w:rsidRPr="00C32C75" w:rsidRDefault="00987401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  <w:r w:rsidRPr="003C60D1">
              <w:rPr>
                <w:rFonts w:ascii="Aptos" w:hAnsi="Aptos"/>
                <w:color w:val="222C5A"/>
                <w:sz w:val="21"/>
              </w:rPr>
              <w:t xml:space="preserve">Besoin de </w:t>
            </w:r>
            <w:r>
              <w:rPr>
                <w:rFonts w:ascii="Aptos" w:hAnsi="Aptos"/>
                <w:color w:val="222C5A"/>
                <w:sz w:val="21"/>
              </w:rPr>
              <w:t>développement professionnel continu :</w:t>
            </w:r>
          </w:p>
          <w:p w14:paraId="6D05CD42" w14:textId="77777777" w:rsidR="007A476E" w:rsidRPr="007A476E" w:rsidRDefault="007A476E" w:rsidP="00987401">
            <w:pPr>
              <w:pStyle w:val="TableParagraph"/>
              <w:ind w:left="112"/>
              <w:rPr>
                <w:rFonts w:ascii="Aptos" w:hAnsi="Aptos"/>
                <w:sz w:val="21"/>
              </w:rPr>
            </w:pPr>
          </w:p>
        </w:tc>
      </w:tr>
      <w:tr w:rsidR="00987401" w:rsidRPr="007A476E" w14:paraId="6201E317" w14:textId="77777777" w:rsidTr="00983FB4">
        <w:trPr>
          <w:trHeight w:val="2268"/>
          <w:jc w:val="center"/>
        </w:trPr>
        <w:tc>
          <w:tcPr>
            <w:tcW w:w="3711" w:type="dxa"/>
            <w:vAlign w:val="center"/>
          </w:tcPr>
          <w:p w14:paraId="3974ADEC" w14:textId="4C41161E" w:rsidR="00987401" w:rsidRPr="00C32C75" w:rsidRDefault="00987401" w:rsidP="00987401">
            <w:pPr>
              <w:pStyle w:val="TableParagraph"/>
              <w:numPr>
                <w:ilvl w:val="0"/>
                <w:numId w:val="3"/>
              </w:numPr>
              <w:spacing w:before="5"/>
              <w:rPr>
                <w:rFonts w:ascii="Aptos" w:hAnsi="Aptos"/>
                <w:b/>
                <w:bCs/>
                <w:color w:val="222C5A"/>
                <w:w w:val="105"/>
                <w:sz w:val="21"/>
              </w:rPr>
            </w:pPr>
            <w:r w:rsidRPr="00C32C75">
              <w:rPr>
                <w:rFonts w:ascii="Aptos" w:hAnsi="Aptos"/>
                <w:b/>
                <w:bCs/>
                <w:color w:val="222C5A"/>
                <w:sz w:val="21"/>
              </w:rPr>
              <w:t>Position</w:t>
            </w:r>
            <w:r w:rsidRPr="00C32C75">
              <w:rPr>
                <w:rFonts w:ascii="Aptos" w:hAnsi="Aptos"/>
                <w:b/>
                <w:bCs/>
                <w:color w:val="222C5A"/>
                <w:spacing w:val="-2"/>
                <w:sz w:val="21"/>
              </w:rPr>
              <w:t xml:space="preserve"> </w:t>
            </w:r>
            <w:r w:rsidRPr="00C32C75">
              <w:rPr>
                <w:rFonts w:ascii="Aptos" w:hAnsi="Aptos"/>
                <w:b/>
                <w:bCs/>
                <w:color w:val="222C5A"/>
                <w:sz w:val="21"/>
              </w:rPr>
              <w:t>de</w:t>
            </w:r>
            <w:r w:rsidRPr="00C32C75">
              <w:rPr>
                <w:rFonts w:ascii="Aptos" w:hAnsi="Aptos"/>
                <w:b/>
                <w:bCs/>
                <w:color w:val="222C5A"/>
                <w:spacing w:val="-1"/>
                <w:sz w:val="21"/>
              </w:rPr>
              <w:t xml:space="preserve"> </w:t>
            </w:r>
            <w:r w:rsidRPr="00C32C75">
              <w:rPr>
                <w:rFonts w:ascii="Aptos" w:hAnsi="Aptos"/>
                <w:b/>
                <w:bCs/>
                <w:color w:val="222C5A"/>
                <w:sz w:val="21"/>
              </w:rPr>
              <w:t>non-</w:t>
            </w:r>
            <w:r w:rsidRPr="00C32C75">
              <w:rPr>
                <w:rFonts w:ascii="Aptos" w:hAnsi="Aptos"/>
                <w:b/>
                <w:bCs/>
                <w:color w:val="222C5A"/>
                <w:spacing w:val="-2"/>
                <w:sz w:val="21"/>
              </w:rPr>
              <w:t>savoir</w:t>
            </w:r>
            <w:r w:rsidRPr="00C32C75">
              <w:rPr>
                <w:rFonts w:ascii="Aptos" w:hAnsi="Aptos"/>
                <w:b/>
                <w:bCs/>
                <w:color w:val="222C5A"/>
                <w:sz w:val="21"/>
              </w:rPr>
              <w:t xml:space="preserve"> </w:t>
            </w:r>
            <w:r w:rsidRPr="00C32C75">
              <w:rPr>
                <w:rFonts w:ascii="Aptos" w:hAnsi="Aptos"/>
                <w:b/>
                <w:bCs/>
                <w:color w:val="222C5A"/>
                <w:w w:val="105"/>
                <w:sz w:val="21"/>
              </w:rPr>
              <w:t xml:space="preserve">: </w:t>
            </w:r>
          </w:p>
          <w:p w14:paraId="309B619A" w14:textId="77777777" w:rsidR="00987401" w:rsidRPr="00C32C75" w:rsidRDefault="00987401" w:rsidP="00987401">
            <w:pPr>
              <w:pStyle w:val="TableParagraph"/>
              <w:spacing w:before="5"/>
              <w:ind w:left="111"/>
              <w:rPr>
                <w:rFonts w:ascii="Aptos" w:hAnsi="Aptos"/>
                <w:color w:val="222C5A"/>
                <w:w w:val="105"/>
                <w:sz w:val="6"/>
                <w:szCs w:val="6"/>
              </w:rPr>
            </w:pPr>
          </w:p>
          <w:p w14:paraId="0EE90294" w14:textId="2D3A5AAD" w:rsidR="00880CE9" w:rsidRPr="00C32C75" w:rsidRDefault="00987401" w:rsidP="00880CE9">
            <w:pPr>
              <w:pStyle w:val="TableParagraph"/>
              <w:spacing w:before="5"/>
              <w:ind w:left="111"/>
              <w:rPr>
                <w:rFonts w:ascii="Aptos" w:hAnsi="Aptos"/>
                <w:color w:val="222C5A"/>
                <w:w w:val="105"/>
                <w:sz w:val="21"/>
              </w:rPr>
            </w:pPr>
            <w:r w:rsidRPr="00C32C75">
              <w:rPr>
                <w:rFonts w:ascii="Aptos" w:hAnsi="Aptos"/>
                <w:color w:val="222C5A"/>
                <w:w w:val="105"/>
                <w:sz w:val="21"/>
              </w:rPr>
              <w:t xml:space="preserve">authenticité, intérêt réel, </w:t>
            </w:r>
            <w:r w:rsidRPr="00C32C75">
              <w:rPr>
                <w:rFonts w:ascii="Aptos" w:hAnsi="Aptos"/>
                <w:color w:val="222C5A"/>
                <w:spacing w:val="-2"/>
                <w:w w:val="105"/>
                <w:sz w:val="21"/>
              </w:rPr>
              <w:t xml:space="preserve">incertitude/connaissance </w:t>
            </w:r>
            <w:r w:rsidRPr="00C32C75">
              <w:rPr>
                <w:rFonts w:ascii="Aptos" w:hAnsi="Aptos"/>
                <w:color w:val="222C5A"/>
                <w:w w:val="105"/>
                <w:sz w:val="21"/>
              </w:rPr>
              <w:t>appropriée, questions ouvertes,</w:t>
            </w:r>
            <w:r w:rsidRPr="00C32C75">
              <w:rPr>
                <w:rFonts w:ascii="Aptos" w:hAnsi="Aptos"/>
                <w:color w:val="222C5A"/>
                <w:spacing w:val="-5"/>
                <w:w w:val="105"/>
                <w:sz w:val="21"/>
              </w:rPr>
              <w:t xml:space="preserve"> </w:t>
            </w:r>
            <w:r w:rsidRPr="00C32C75">
              <w:rPr>
                <w:rFonts w:ascii="Aptos" w:hAnsi="Aptos"/>
                <w:color w:val="222C5A"/>
                <w:w w:val="105"/>
                <w:sz w:val="21"/>
              </w:rPr>
              <w:t>« quoi »</w:t>
            </w:r>
            <w:r w:rsidRPr="00C32C75">
              <w:rPr>
                <w:rFonts w:ascii="Aptos" w:hAnsi="Aptos"/>
                <w:color w:val="222C5A"/>
                <w:spacing w:val="-5"/>
                <w:w w:val="105"/>
                <w:sz w:val="21"/>
              </w:rPr>
              <w:t xml:space="preserve"> </w:t>
            </w:r>
            <w:r w:rsidRPr="00C32C75">
              <w:rPr>
                <w:rFonts w:ascii="Aptos" w:hAnsi="Aptos"/>
                <w:color w:val="222C5A"/>
                <w:w w:val="105"/>
                <w:sz w:val="21"/>
              </w:rPr>
              <w:t>plutôt</w:t>
            </w:r>
            <w:r w:rsidRPr="00C32C75">
              <w:rPr>
                <w:rFonts w:ascii="Aptos" w:hAnsi="Aptos"/>
                <w:color w:val="222C5A"/>
                <w:spacing w:val="-5"/>
                <w:w w:val="105"/>
                <w:sz w:val="21"/>
              </w:rPr>
              <w:t xml:space="preserve"> </w:t>
            </w:r>
            <w:r w:rsidRPr="00C32C75">
              <w:rPr>
                <w:rFonts w:ascii="Aptos" w:hAnsi="Aptos"/>
                <w:color w:val="222C5A"/>
                <w:w w:val="105"/>
                <w:sz w:val="21"/>
              </w:rPr>
              <w:t xml:space="preserve">que « pourquoi », </w:t>
            </w:r>
            <w:r w:rsidR="00880CE9" w:rsidRPr="00C32C75">
              <w:rPr>
                <w:rFonts w:ascii="Aptos" w:hAnsi="Aptos"/>
                <w:color w:val="222C5A"/>
                <w:w w:val="105"/>
                <w:sz w:val="21"/>
              </w:rPr>
              <w:t>naturel</w:t>
            </w:r>
          </w:p>
        </w:tc>
        <w:tc>
          <w:tcPr>
            <w:tcW w:w="1560" w:type="dxa"/>
          </w:tcPr>
          <w:p w14:paraId="316FC466" w14:textId="77777777" w:rsidR="00C32C75" w:rsidRPr="00C32C75" w:rsidRDefault="00C32C75" w:rsidP="00987401">
            <w:pPr>
              <w:pStyle w:val="TableParagraph"/>
              <w:ind w:left="107"/>
              <w:rPr>
                <w:rFonts w:ascii="Aptos" w:hAnsi="Aptos"/>
                <w:color w:val="222C5A"/>
                <w:sz w:val="6"/>
                <w:szCs w:val="6"/>
              </w:rPr>
            </w:pPr>
          </w:p>
          <w:p w14:paraId="1C14B385" w14:textId="198C2B8F" w:rsidR="00987401" w:rsidRPr="007A476E" w:rsidRDefault="00987401" w:rsidP="00987401">
            <w:pPr>
              <w:pStyle w:val="TableParagraph"/>
              <w:ind w:left="107"/>
              <w:rPr>
                <w:rFonts w:ascii="Aptos" w:hAnsi="Aptos"/>
              </w:rPr>
            </w:pPr>
            <w:r w:rsidRPr="00987401">
              <w:rPr>
                <w:rFonts w:ascii="Aptos" w:hAnsi="Aptos"/>
                <w:color w:val="222C5A"/>
              </w:rPr>
              <w:t>Oui / Non</w:t>
            </w:r>
          </w:p>
        </w:tc>
        <w:tc>
          <w:tcPr>
            <w:tcW w:w="5503" w:type="dxa"/>
            <w:gridSpan w:val="3"/>
          </w:tcPr>
          <w:p w14:paraId="2482170A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6AFE61EB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4D11D7A9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385C6E9E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746C7079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5EB494F6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11ED91DF" w14:textId="1CA11C4D" w:rsidR="00987401" w:rsidRPr="00C32C75" w:rsidRDefault="00987401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  <w:r w:rsidRPr="003C60D1">
              <w:rPr>
                <w:rFonts w:ascii="Aptos" w:hAnsi="Aptos"/>
                <w:color w:val="222C5A"/>
                <w:sz w:val="21"/>
              </w:rPr>
              <w:t xml:space="preserve">Besoin de </w:t>
            </w:r>
            <w:r>
              <w:rPr>
                <w:rFonts w:ascii="Aptos" w:hAnsi="Aptos"/>
                <w:color w:val="222C5A"/>
                <w:sz w:val="21"/>
              </w:rPr>
              <w:t>développement professionnel continu :</w:t>
            </w:r>
          </w:p>
        </w:tc>
      </w:tr>
      <w:tr w:rsidR="00987401" w:rsidRPr="007A476E" w14:paraId="11AB3871" w14:textId="77777777" w:rsidTr="00901EEB">
        <w:trPr>
          <w:trHeight w:val="2268"/>
          <w:jc w:val="center"/>
        </w:trPr>
        <w:tc>
          <w:tcPr>
            <w:tcW w:w="3711" w:type="dxa"/>
            <w:vAlign w:val="center"/>
          </w:tcPr>
          <w:p w14:paraId="6AFFD0CD" w14:textId="72FA321E" w:rsidR="00987401" w:rsidRPr="00C32C75" w:rsidRDefault="00987401" w:rsidP="00987401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ind w:right="222"/>
              <w:rPr>
                <w:rFonts w:ascii="Aptos" w:hAnsi="Aptos"/>
                <w:b/>
                <w:color w:val="222C5A"/>
                <w:w w:val="105"/>
                <w:sz w:val="21"/>
              </w:rPr>
            </w:pPr>
            <w:r w:rsidRPr="00C32C75">
              <w:rPr>
                <w:rFonts w:ascii="Aptos" w:hAnsi="Aptos"/>
                <w:b/>
                <w:color w:val="222C5A"/>
                <w:w w:val="105"/>
                <w:sz w:val="21"/>
              </w:rPr>
              <w:t>Processus de mentalisation :</w:t>
            </w:r>
          </w:p>
          <w:p w14:paraId="2E9BA4B6" w14:textId="77777777" w:rsidR="00987401" w:rsidRPr="00C32C75" w:rsidRDefault="00987401" w:rsidP="00987401">
            <w:pPr>
              <w:pStyle w:val="TableParagraph"/>
              <w:spacing w:before="2" w:line="278" w:lineRule="auto"/>
              <w:ind w:left="111" w:right="222"/>
              <w:rPr>
                <w:rFonts w:ascii="Aptos" w:hAnsi="Aptos"/>
                <w:color w:val="222C5A"/>
                <w:w w:val="105"/>
                <w:sz w:val="6"/>
                <w:szCs w:val="6"/>
              </w:rPr>
            </w:pPr>
          </w:p>
          <w:p w14:paraId="7D71C357" w14:textId="1293C5E2" w:rsidR="00987401" w:rsidRPr="00C32C75" w:rsidRDefault="00987401" w:rsidP="00987401">
            <w:pPr>
              <w:pStyle w:val="TableParagraph"/>
              <w:spacing w:before="2" w:line="278" w:lineRule="auto"/>
              <w:ind w:left="111" w:right="222"/>
              <w:rPr>
                <w:rFonts w:ascii="Aptos" w:hAnsi="Aptos"/>
                <w:color w:val="222C5A"/>
                <w:sz w:val="21"/>
              </w:rPr>
            </w:pPr>
            <w:r w:rsidRPr="00C32C75">
              <w:rPr>
                <w:rFonts w:ascii="Aptos" w:hAnsi="Aptos"/>
                <w:color w:val="222C5A"/>
                <w:w w:val="105"/>
                <w:sz w:val="21"/>
              </w:rPr>
              <w:t>validation empathique, reconnaissance</w:t>
            </w:r>
            <w:r w:rsidRPr="00C32C75">
              <w:rPr>
                <w:rFonts w:ascii="Aptos" w:hAnsi="Aptos"/>
                <w:color w:val="222C5A"/>
                <w:spacing w:val="-5"/>
                <w:w w:val="105"/>
                <w:sz w:val="21"/>
              </w:rPr>
              <w:t xml:space="preserve"> </w:t>
            </w:r>
            <w:r w:rsidR="00880CE9" w:rsidRPr="00C32C75">
              <w:rPr>
                <w:rFonts w:ascii="Aptos" w:hAnsi="Aptos"/>
                <w:color w:val="222C5A"/>
                <w:w w:val="105"/>
                <w:sz w:val="21"/>
              </w:rPr>
              <w:t>de la</w:t>
            </w:r>
            <w:r w:rsidRPr="00C32C75">
              <w:rPr>
                <w:rFonts w:ascii="Aptos" w:hAnsi="Aptos"/>
                <w:color w:val="222C5A"/>
                <w:spacing w:val="-5"/>
                <w:w w:val="105"/>
                <w:sz w:val="21"/>
              </w:rPr>
              <w:t xml:space="preserve"> </w:t>
            </w:r>
            <w:r w:rsidRPr="00C32C75">
              <w:rPr>
                <w:rFonts w:ascii="Aptos" w:hAnsi="Aptos"/>
                <w:color w:val="222C5A"/>
                <w:w w:val="105"/>
                <w:sz w:val="21"/>
              </w:rPr>
              <w:t>mentalisation</w:t>
            </w:r>
            <w:r w:rsidR="00880CE9" w:rsidRPr="00C32C75">
              <w:rPr>
                <w:rFonts w:ascii="Aptos" w:hAnsi="Aptos"/>
                <w:color w:val="222C5A"/>
                <w:w w:val="105"/>
                <w:sz w:val="21"/>
              </w:rPr>
              <w:t xml:space="preserve"> +</w:t>
            </w:r>
            <w:r w:rsidRPr="00C32C75">
              <w:rPr>
                <w:rFonts w:ascii="Aptos" w:hAnsi="Aptos"/>
                <w:color w:val="222C5A"/>
                <w:w w:val="105"/>
                <w:sz w:val="21"/>
              </w:rPr>
              <w:t xml:space="preserve">, </w:t>
            </w:r>
            <w:r w:rsidRPr="00C32C75">
              <w:rPr>
                <w:rFonts w:ascii="Aptos" w:hAnsi="Aptos"/>
                <w:color w:val="222C5A"/>
                <w:sz w:val="21"/>
              </w:rPr>
              <w:t>gestion</w:t>
            </w:r>
            <w:r w:rsidRPr="00C32C75">
              <w:rPr>
                <w:rFonts w:ascii="Aptos" w:hAnsi="Aptos"/>
                <w:color w:val="222C5A"/>
                <w:spacing w:val="-6"/>
                <w:sz w:val="21"/>
              </w:rPr>
              <w:t xml:space="preserve"> </w:t>
            </w:r>
            <w:r w:rsidRPr="00C32C75">
              <w:rPr>
                <w:rFonts w:ascii="Aptos" w:hAnsi="Aptos"/>
                <w:color w:val="222C5A"/>
                <w:sz w:val="21"/>
              </w:rPr>
              <w:t>de</w:t>
            </w:r>
            <w:r w:rsidRPr="00C32C75">
              <w:rPr>
                <w:rFonts w:ascii="Aptos" w:hAnsi="Aptos"/>
                <w:color w:val="222C5A"/>
                <w:spacing w:val="-7"/>
                <w:sz w:val="21"/>
              </w:rPr>
              <w:t xml:space="preserve"> </w:t>
            </w:r>
            <w:r w:rsidRPr="00C32C75">
              <w:rPr>
                <w:rFonts w:ascii="Aptos" w:hAnsi="Aptos"/>
                <w:color w:val="222C5A"/>
                <w:sz w:val="21"/>
              </w:rPr>
              <w:t>l’arousal</w:t>
            </w:r>
            <w:r w:rsidRPr="00C32C75">
              <w:rPr>
                <w:rFonts w:ascii="Aptos" w:hAnsi="Aptos"/>
                <w:color w:val="222C5A"/>
                <w:spacing w:val="-6"/>
                <w:sz w:val="21"/>
              </w:rPr>
              <w:t xml:space="preserve"> </w:t>
            </w:r>
            <w:r w:rsidRPr="00C32C75">
              <w:rPr>
                <w:rFonts w:ascii="Aptos" w:hAnsi="Aptos"/>
                <w:color w:val="222C5A"/>
                <w:sz w:val="21"/>
              </w:rPr>
              <w:t>et</w:t>
            </w:r>
            <w:r w:rsidRPr="00C32C75">
              <w:rPr>
                <w:rFonts w:ascii="Aptos" w:hAnsi="Aptos"/>
                <w:color w:val="222C5A"/>
                <w:spacing w:val="-6"/>
                <w:sz w:val="21"/>
              </w:rPr>
              <w:t xml:space="preserve"> </w:t>
            </w:r>
            <w:r w:rsidRPr="00C32C75">
              <w:rPr>
                <w:rFonts w:ascii="Aptos" w:hAnsi="Aptos"/>
                <w:color w:val="222C5A"/>
                <w:sz w:val="21"/>
              </w:rPr>
              <w:t>la</w:t>
            </w:r>
            <w:r w:rsidRPr="00C32C75">
              <w:rPr>
                <w:rFonts w:ascii="Aptos" w:hAnsi="Aptos"/>
                <w:color w:val="222C5A"/>
                <w:spacing w:val="-6"/>
                <w:sz w:val="21"/>
              </w:rPr>
              <w:t xml:space="preserve"> </w:t>
            </w:r>
            <w:r w:rsidRPr="00C32C75">
              <w:rPr>
                <w:rFonts w:ascii="Aptos" w:hAnsi="Aptos"/>
                <w:color w:val="222C5A"/>
                <w:sz w:val="21"/>
              </w:rPr>
              <w:t xml:space="preserve">forme </w:t>
            </w:r>
            <w:r w:rsidRPr="00C32C75">
              <w:rPr>
                <w:rFonts w:ascii="Aptos" w:hAnsi="Aptos"/>
                <w:color w:val="222C5A"/>
                <w:w w:val="105"/>
                <w:sz w:val="21"/>
              </w:rPr>
              <w:t xml:space="preserve">de la séance, mouvements contraires, parking en </w:t>
            </w:r>
            <w:r w:rsidRPr="00C32C75">
              <w:rPr>
                <w:rFonts w:ascii="Aptos" w:hAnsi="Aptos"/>
                <w:color w:val="222C5A"/>
                <w:spacing w:val="-2"/>
                <w:w w:val="105"/>
                <w:sz w:val="21"/>
              </w:rPr>
              <w:t>groupe</w:t>
            </w:r>
          </w:p>
        </w:tc>
        <w:tc>
          <w:tcPr>
            <w:tcW w:w="1560" w:type="dxa"/>
          </w:tcPr>
          <w:p w14:paraId="5075E3FF" w14:textId="77777777" w:rsidR="00C32C75" w:rsidRPr="00C32C75" w:rsidRDefault="00C32C75" w:rsidP="00987401">
            <w:pPr>
              <w:pStyle w:val="TableParagraph"/>
              <w:ind w:left="107"/>
              <w:rPr>
                <w:rFonts w:ascii="Aptos" w:hAnsi="Aptos"/>
                <w:color w:val="222C5A"/>
                <w:sz w:val="6"/>
                <w:szCs w:val="6"/>
              </w:rPr>
            </w:pPr>
          </w:p>
          <w:p w14:paraId="105FE695" w14:textId="343E2DF5" w:rsidR="00987401" w:rsidRPr="007A476E" w:rsidRDefault="00987401" w:rsidP="00987401">
            <w:pPr>
              <w:pStyle w:val="TableParagraph"/>
              <w:ind w:left="107"/>
              <w:rPr>
                <w:rFonts w:ascii="Aptos" w:hAnsi="Aptos"/>
              </w:rPr>
            </w:pPr>
            <w:r w:rsidRPr="00987401">
              <w:rPr>
                <w:rFonts w:ascii="Aptos" w:hAnsi="Aptos"/>
                <w:color w:val="222C5A"/>
              </w:rPr>
              <w:t>Oui / Non</w:t>
            </w:r>
          </w:p>
        </w:tc>
        <w:tc>
          <w:tcPr>
            <w:tcW w:w="5503" w:type="dxa"/>
            <w:gridSpan w:val="3"/>
          </w:tcPr>
          <w:p w14:paraId="79349113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70A69F36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27959D25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563FC7AF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0CF0B0BE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415EC279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76A1D15B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79CEE81A" w14:textId="14EA4950" w:rsidR="00987401" w:rsidRPr="00C32C75" w:rsidRDefault="00987401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  <w:r w:rsidRPr="003C60D1">
              <w:rPr>
                <w:rFonts w:ascii="Aptos" w:hAnsi="Aptos"/>
                <w:color w:val="222C5A"/>
                <w:sz w:val="21"/>
              </w:rPr>
              <w:t xml:space="preserve">Besoin de </w:t>
            </w:r>
            <w:r>
              <w:rPr>
                <w:rFonts w:ascii="Aptos" w:hAnsi="Aptos"/>
                <w:color w:val="222C5A"/>
                <w:sz w:val="21"/>
              </w:rPr>
              <w:t>développement professionnel continu :</w:t>
            </w:r>
          </w:p>
        </w:tc>
      </w:tr>
      <w:tr w:rsidR="00987401" w:rsidRPr="007A476E" w14:paraId="713D79B5" w14:textId="77777777" w:rsidTr="0084113C">
        <w:trPr>
          <w:trHeight w:val="2268"/>
          <w:jc w:val="center"/>
        </w:trPr>
        <w:tc>
          <w:tcPr>
            <w:tcW w:w="3711" w:type="dxa"/>
            <w:vAlign w:val="center"/>
          </w:tcPr>
          <w:p w14:paraId="10CBDDDA" w14:textId="275C7772" w:rsidR="00987401" w:rsidRPr="00C32C75" w:rsidRDefault="00987401" w:rsidP="00987401">
            <w:pPr>
              <w:pStyle w:val="TableParagraph"/>
              <w:numPr>
                <w:ilvl w:val="0"/>
                <w:numId w:val="3"/>
              </w:numPr>
              <w:spacing w:before="2" w:line="280" w:lineRule="auto"/>
              <w:rPr>
                <w:rFonts w:ascii="Aptos" w:hAnsi="Aptos"/>
                <w:b/>
                <w:color w:val="222C5A"/>
                <w:sz w:val="21"/>
              </w:rPr>
            </w:pPr>
            <w:r w:rsidRPr="00C32C75">
              <w:rPr>
                <w:rFonts w:ascii="Aptos" w:hAnsi="Aptos"/>
                <w:b/>
                <w:color w:val="222C5A"/>
                <w:sz w:val="21"/>
              </w:rPr>
              <w:lastRenderedPageBreak/>
              <w:t>Identifier et travailler sur les modes</w:t>
            </w:r>
            <w:r w:rsidRPr="00C32C75">
              <w:rPr>
                <w:rFonts w:ascii="Aptos" w:hAnsi="Aptos"/>
                <w:b/>
                <w:color w:val="222C5A"/>
                <w:spacing w:val="-13"/>
                <w:sz w:val="21"/>
              </w:rPr>
              <w:t xml:space="preserve"> </w:t>
            </w:r>
            <w:r w:rsidRPr="00C32C75">
              <w:rPr>
                <w:rFonts w:ascii="Aptos" w:hAnsi="Aptos"/>
                <w:b/>
                <w:color w:val="222C5A"/>
                <w:sz w:val="21"/>
              </w:rPr>
              <w:t>de</w:t>
            </w:r>
            <w:r w:rsidRPr="00C32C75">
              <w:rPr>
                <w:rFonts w:ascii="Aptos" w:hAnsi="Aptos"/>
                <w:b/>
                <w:color w:val="222C5A"/>
                <w:spacing w:val="-13"/>
                <w:sz w:val="21"/>
              </w:rPr>
              <w:t xml:space="preserve"> </w:t>
            </w:r>
            <w:r w:rsidRPr="00C32C75">
              <w:rPr>
                <w:rFonts w:ascii="Aptos" w:hAnsi="Aptos"/>
                <w:b/>
                <w:color w:val="222C5A"/>
                <w:sz w:val="21"/>
              </w:rPr>
              <w:t>pré-mentalisation</w:t>
            </w:r>
            <w:r w:rsidRPr="00C32C75">
              <w:rPr>
                <w:rFonts w:ascii="Aptos" w:hAnsi="Aptos"/>
                <w:b/>
                <w:color w:val="222C5A"/>
                <w:spacing w:val="-13"/>
                <w:sz w:val="21"/>
              </w:rPr>
              <w:t xml:space="preserve"> </w:t>
            </w:r>
            <w:r w:rsidRPr="00C32C75">
              <w:rPr>
                <w:rFonts w:ascii="Aptos" w:hAnsi="Aptos"/>
                <w:b/>
                <w:color w:val="222C5A"/>
                <w:sz w:val="21"/>
              </w:rPr>
              <w:t>:</w:t>
            </w:r>
          </w:p>
          <w:p w14:paraId="0762104A" w14:textId="77777777" w:rsidR="00987401" w:rsidRPr="00C32C75" w:rsidRDefault="00987401" w:rsidP="00987401">
            <w:pPr>
              <w:pStyle w:val="TableParagraph"/>
              <w:spacing w:line="278" w:lineRule="auto"/>
              <w:ind w:left="111"/>
              <w:rPr>
                <w:rFonts w:ascii="Aptos" w:hAnsi="Aptos"/>
                <w:color w:val="222C5A"/>
                <w:w w:val="105"/>
                <w:sz w:val="6"/>
                <w:szCs w:val="6"/>
              </w:rPr>
            </w:pPr>
          </w:p>
          <w:p w14:paraId="6A676255" w14:textId="341DE128" w:rsidR="00987401" w:rsidRPr="00572EE9" w:rsidRDefault="00987401" w:rsidP="00987401">
            <w:pPr>
              <w:pStyle w:val="TableParagraph"/>
              <w:spacing w:line="278" w:lineRule="auto"/>
              <w:ind w:left="111"/>
              <w:rPr>
                <w:rFonts w:ascii="Aptos" w:hAnsi="Aptos"/>
                <w:color w:val="222C5A"/>
                <w:spacing w:val="-2"/>
                <w:w w:val="105"/>
                <w:sz w:val="21"/>
              </w:rPr>
            </w:pPr>
            <w:r w:rsidRPr="00C32C75">
              <w:rPr>
                <w:rFonts w:ascii="Aptos" w:hAnsi="Aptos"/>
                <w:color w:val="222C5A"/>
                <w:w w:val="105"/>
                <w:sz w:val="21"/>
              </w:rPr>
              <w:t>équivalence psychique, mode semblant</w:t>
            </w:r>
            <w:r w:rsidRPr="00C32C75">
              <w:rPr>
                <w:rFonts w:ascii="Aptos" w:hAnsi="Aptos"/>
                <w:color w:val="222C5A"/>
                <w:spacing w:val="-2"/>
                <w:w w:val="105"/>
                <w:sz w:val="21"/>
              </w:rPr>
              <w:t>,</w:t>
            </w:r>
            <w:r w:rsidRPr="00C32C75">
              <w:rPr>
                <w:rFonts w:ascii="Aptos" w:hAnsi="Aptos"/>
                <w:color w:val="222C5A"/>
                <w:spacing w:val="-9"/>
                <w:w w:val="105"/>
                <w:sz w:val="21"/>
              </w:rPr>
              <w:t xml:space="preserve"> </w:t>
            </w:r>
            <w:proofErr w:type="spellStart"/>
            <w:r w:rsidRPr="00C32C75">
              <w:rPr>
                <w:rFonts w:ascii="Aptos" w:hAnsi="Aptos"/>
                <w:color w:val="222C5A"/>
                <w:spacing w:val="-2"/>
                <w:w w:val="105"/>
                <w:sz w:val="21"/>
              </w:rPr>
              <w:t>hypermentalisation</w:t>
            </w:r>
            <w:proofErr w:type="spellEnd"/>
            <w:r w:rsidRPr="007A476E">
              <w:rPr>
                <w:rFonts w:ascii="Aptos" w:hAnsi="Aptos"/>
                <w:color w:val="222C5A"/>
                <w:spacing w:val="-2"/>
                <w:w w:val="105"/>
                <w:sz w:val="21"/>
              </w:rPr>
              <w:t>,</w:t>
            </w:r>
            <w:r w:rsidRPr="007A476E">
              <w:rPr>
                <w:rFonts w:ascii="Aptos" w:hAnsi="Aptos"/>
                <w:color w:val="222C5A"/>
                <w:spacing w:val="-8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pacing w:val="-2"/>
                <w:w w:val="105"/>
                <w:sz w:val="21"/>
              </w:rPr>
              <w:t>mode téléologique</w:t>
            </w:r>
          </w:p>
        </w:tc>
        <w:tc>
          <w:tcPr>
            <w:tcW w:w="1560" w:type="dxa"/>
          </w:tcPr>
          <w:p w14:paraId="10028B5C" w14:textId="77777777" w:rsidR="00C32C75" w:rsidRPr="00C32C75" w:rsidRDefault="00C32C75" w:rsidP="00987401">
            <w:pPr>
              <w:pStyle w:val="TableParagraph"/>
              <w:ind w:left="107"/>
              <w:rPr>
                <w:rFonts w:ascii="Aptos" w:hAnsi="Aptos"/>
                <w:color w:val="222C5A"/>
                <w:sz w:val="6"/>
                <w:szCs w:val="6"/>
              </w:rPr>
            </w:pPr>
          </w:p>
          <w:p w14:paraId="1B3456EF" w14:textId="3FBB5040" w:rsidR="00987401" w:rsidRPr="007A476E" w:rsidRDefault="00987401" w:rsidP="00987401">
            <w:pPr>
              <w:pStyle w:val="TableParagraph"/>
              <w:ind w:left="107"/>
              <w:rPr>
                <w:rFonts w:ascii="Aptos" w:hAnsi="Aptos"/>
              </w:rPr>
            </w:pPr>
            <w:r w:rsidRPr="00987401">
              <w:rPr>
                <w:rFonts w:ascii="Aptos" w:hAnsi="Aptos"/>
                <w:color w:val="222C5A"/>
              </w:rPr>
              <w:t>Oui / Non</w:t>
            </w:r>
          </w:p>
        </w:tc>
        <w:tc>
          <w:tcPr>
            <w:tcW w:w="5503" w:type="dxa"/>
            <w:gridSpan w:val="3"/>
          </w:tcPr>
          <w:p w14:paraId="71CEFD6A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2AFED3A1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452B88F0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25FDEC5D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49426B7C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01BCBE88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3CF72B1B" w14:textId="5551D0E8" w:rsidR="00987401" w:rsidRPr="00C32C75" w:rsidRDefault="00987401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  <w:r w:rsidRPr="003C60D1">
              <w:rPr>
                <w:rFonts w:ascii="Aptos" w:hAnsi="Aptos"/>
                <w:color w:val="222C5A"/>
                <w:sz w:val="21"/>
              </w:rPr>
              <w:t xml:space="preserve">Besoin de </w:t>
            </w:r>
            <w:r>
              <w:rPr>
                <w:rFonts w:ascii="Aptos" w:hAnsi="Aptos"/>
                <w:color w:val="222C5A"/>
                <w:sz w:val="21"/>
              </w:rPr>
              <w:t>développement professionnel continu :</w:t>
            </w:r>
          </w:p>
        </w:tc>
      </w:tr>
      <w:tr w:rsidR="00987401" w:rsidRPr="007A476E" w14:paraId="0FD14261" w14:textId="77777777" w:rsidTr="00C27350">
        <w:trPr>
          <w:trHeight w:val="2835"/>
          <w:jc w:val="center"/>
        </w:trPr>
        <w:tc>
          <w:tcPr>
            <w:tcW w:w="3711" w:type="dxa"/>
            <w:vAlign w:val="center"/>
          </w:tcPr>
          <w:p w14:paraId="36884DA9" w14:textId="560CBFE4" w:rsidR="00987401" w:rsidRPr="007A476E" w:rsidRDefault="00987401" w:rsidP="00987401">
            <w:pPr>
              <w:pStyle w:val="TableParagraph"/>
              <w:numPr>
                <w:ilvl w:val="0"/>
                <w:numId w:val="3"/>
              </w:numPr>
              <w:spacing w:before="3" w:line="280" w:lineRule="auto"/>
              <w:rPr>
                <w:rFonts w:ascii="Aptos" w:hAnsi="Aptos"/>
                <w:b/>
                <w:color w:val="222C5A"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sz w:val="21"/>
              </w:rPr>
              <w:t>Mentalisation</w:t>
            </w:r>
            <w:r w:rsidRPr="007A476E">
              <w:rPr>
                <w:rFonts w:ascii="Aptos" w:hAnsi="Aptos"/>
                <w:b/>
                <w:color w:val="222C5A"/>
                <w:spacing w:val="-15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z w:val="21"/>
              </w:rPr>
              <w:t>de</w:t>
            </w:r>
            <w:r w:rsidRPr="007A476E">
              <w:rPr>
                <w:rFonts w:ascii="Aptos" w:hAnsi="Aptos"/>
                <w:b/>
                <w:color w:val="222C5A"/>
                <w:spacing w:val="-13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z w:val="21"/>
              </w:rPr>
              <w:t>la</w:t>
            </w:r>
            <w:r w:rsidRPr="007A476E">
              <w:rPr>
                <w:rFonts w:ascii="Aptos" w:hAnsi="Aptos"/>
                <w:b/>
                <w:color w:val="222C5A"/>
                <w:spacing w:val="-14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z w:val="21"/>
              </w:rPr>
              <w:t>narrat</w:t>
            </w:r>
            <w:r>
              <w:rPr>
                <w:rFonts w:ascii="Aptos" w:hAnsi="Aptos"/>
                <w:b/>
                <w:color w:val="222C5A"/>
                <w:sz w:val="21"/>
              </w:rPr>
              <w:t>ive</w:t>
            </w:r>
            <w:r w:rsidRPr="007A476E">
              <w:rPr>
                <w:rFonts w:ascii="Aptos" w:hAnsi="Aptos"/>
                <w:b/>
                <w:color w:val="222C5A"/>
                <w:sz w:val="21"/>
              </w:rPr>
              <w:t xml:space="preserve"> affective :</w:t>
            </w:r>
          </w:p>
          <w:p w14:paraId="4BECBDC9" w14:textId="77777777" w:rsidR="00987401" w:rsidRPr="00572EE9" w:rsidRDefault="00987401" w:rsidP="00987401">
            <w:pPr>
              <w:pStyle w:val="TableParagraph"/>
              <w:spacing w:before="2" w:line="280" w:lineRule="auto"/>
              <w:ind w:left="142"/>
              <w:rPr>
                <w:rFonts w:ascii="Aptos" w:hAnsi="Aptos"/>
                <w:color w:val="222C5A"/>
                <w:w w:val="105"/>
                <w:sz w:val="6"/>
                <w:szCs w:val="6"/>
              </w:rPr>
            </w:pPr>
          </w:p>
          <w:p w14:paraId="7A510A73" w14:textId="0F5F70B0" w:rsidR="00987401" w:rsidRPr="00572EE9" w:rsidRDefault="00987401" w:rsidP="00987401">
            <w:pPr>
              <w:pStyle w:val="TableParagraph"/>
              <w:spacing w:before="2" w:line="280" w:lineRule="auto"/>
              <w:ind w:left="142"/>
              <w:rPr>
                <w:rFonts w:ascii="Aptos" w:hAnsi="Aptos"/>
                <w:color w:val="222C5A"/>
                <w:w w:val="105"/>
                <w:sz w:val="21"/>
              </w:rPr>
            </w:pPr>
            <w:r>
              <w:rPr>
                <w:rFonts w:ascii="Aptos" w:hAnsi="Aptos"/>
                <w:color w:val="222C5A"/>
                <w:w w:val="105"/>
                <w:sz w:val="21"/>
              </w:rPr>
              <w:t>c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larification, identification des</w:t>
            </w:r>
            <w:r>
              <w:rPr>
                <w:rFonts w:ascii="Aptos" w:hAnsi="Aptos"/>
                <w:color w:val="222C5A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 xml:space="preserve">affects, focalisation </w:t>
            </w:r>
            <w:r>
              <w:rPr>
                <w:rFonts w:ascii="Aptos" w:hAnsi="Aptos"/>
                <w:color w:val="222C5A"/>
                <w:w w:val="105"/>
                <w:sz w:val="21"/>
              </w:rPr>
              <w:t>sur les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 xml:space="preserve"> affects, affects et événements interpersonnels,</w:t>
            </w:r>
            <w:r w:rsidRPr="007A476E">
              <w:rPr>
                <w:rFonts w:ascii="Aptos" w:hAnsi="Aptos"/>
                <w:color w:val="222C5A"/>
                <w:spacing w:val="-16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clarification</w:t>
            </w:r>
            <w:r w:rsidRPr="007A476E">
              <w:rPr>
                <w:rFonts w:ascii="Aptos" w:hAnsi="Aptos"/>
                <w:color w:val="222C5A"/>
                <w:spacing w:val="-15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des perspectives du groupe, reconnaissance des affects interpersonnels dans le groupe</w:t>
            </w:r>
          </w:p>
        </w:tc>
        <w:tc>
          <w:tcPr>
            <w:tcW w:w="1560" w:type="dxa"/>
          </w:tcPr>
          <w:p w14:paraId="2CFA2041" w14:textId="77777777" w:rsidR="00C32C75" w:rsidRPr="00C32C75" w:rsidRDefault="00C32C75" w:rsidP="00987401">
            <w:pPr>
              <w:pStyle w:val="TableParagraph"/>
              <w:ind w:left="107"/>
              <w:rPr>
                <w:rFonts w:ascii="Aptos" w:hAnsi="Aptos"/>
                <w:color w:val="222C5A"/>
                <w:sz w:val="6"/>
                <w:szCs w:val="6"/>
              </w:rPr>
            </w:pPr>
          </w:p>
          <w:p w14:paraId="120ACFE5" w14:textId="0ADF20CD" w:rsidR="00987401" w:rsidRPr="007A476E" w:rsidRDefault="00987401" w:rsidP="00987401">
            <w:pPr>
              <w:pStyle w:val="TableParagraph"/>
              <w:ind w:left="107"/>
              <w:rPr>
                <w:rFonts w:ascii="Aptos" w:hAnsi="Aptos"/>
              </w:rPr>
            </w:pPr>
            <w:r w:rsidRPr="00987401">
              <w:rPr>
                <w:rFonts w:ascii="Aptos" w:hAnsi="Aptos"/>
                <w:color w:val="222C5A"/>
              </w:rPr>
              <w:t>Oui / Non</w:t>
            </w:r>
          </w:p>
        </w:tc>
        <w:tc>
          <w:tcPr>
            <w:tcW w:w="5503" w:type="dxa"/>
            <w:gridSpan w:val="3"/>
          </w:tcPr>
          <w:p w14:paraId="652FBD77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39F3BC87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1372A581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3AF50DF3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345FB5F3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1EB862DE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2B0FA329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37CC1CB7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43D6503E" w14:textId="11F32481" w:rsidR="00987401" w:rsidRPr="00C32C75" w:rsidRDefault="00987401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  <w:r w:rsidRPr="003C60D1">
              <w:rPr>
                <w:rFonts w:ascii="Aptos" w:hAnsi="Aptos"/>
                <w:color w:val="222C5A"/>
                <w:sz w:val="21"/>
              </w:rPr>
              <w:t xml:space="preserve">Besoin de </w:t>
            </w:r>
            <w:r>
              <w:rPr>
                <w:rFonts w:ascii="Aptos" w:hAnsi="Aptos"/>
                <w:color w:val="222C5A"/>
                <w:sz w:val="21"/>
              </w:rPr>
              <w:t>développement professionnel continu :</w:t>
            </w:r>
          </w:p>
        </w:tc>
      </w:tr>
      <w:tr w:rsidR="00987401" w:rsidRPr="007A476E" w14:paraId="7C0372E0" w14:textId="77777777" w:rsidTr="00DC082A">
        <w:trPr>
          <w:trHeight w:val="2551"/>
          <w:jc w:val="center"/>
        </w:trPr>
        <w:tc>
          <w:tcPr>
            <w:tcW w:w="3711" w:type="dxa"/>
            <w:vAlign w:val="center"/>
          </w:tcPr>
          <w:p w14:paraId="51A034E9" w14:textId="0A1AAA23" w:rsidR="00987401" w:rsidRDefault="00987401" w:rsidP="00987401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rPr>
                <w:rFonts w:ascii="Aptos" w:hAnsi="Aptos"/>
                <w:b/>
                <w:color w:val="222C5A"/>
                <w:w w:val="105"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w w:val="105"/>
                <w:sz w:val="21"/>
              </w:rPr>
              <w:t xml:space="preserve">Mentalisation relationnelle : </w:t>
            </w:r>
          </w:p>
          <w:p w14:paraId="4A034134" w14:textId="77777777" w:rsidR="00987401" w:rsidRPr="00572EE9" w:rsidRDefault="00987401" w:rsidP="00987401">
            <w:pPr>
              <w:pStyle w:val="TableParagraph"/>
              <w:spacing w:before="2" w:line="278" w:lineRule="auto"/>
              <w:ind w:left="111"/>
              <w:rPr>
                <w:rFonts w:ascii="Aptos" w:hAnsi="Aptos"/>
                <w:color w:val="222C5A"/>
                <w:spacing w:val="-2"/>
                <w:w w:val="105"/>
                <w:sz w:val="6"/>
                <w:szCs w:val="6"/>
              </w:rPr>
            </w:pPr>
          </w:p>
          <w:p w14:paraId="29B827B9" w14:textId="4D1F6F72" w:rsidR="00987401" w:rsidRPr="007A476E" w:rsidRDefault="00987401" w:rsidP="00987401">
            <w:pPr>
              <w:pStyle w:val="TableParagraph"/>
              <w:spacing w:before="2" w:line="278" w:lineRule="auto"/>
              <w:ind w:left="111"/>
              <w:rPr>
                <w:rFonts w:ascii="Aptos" w:hAnsi="Aptos"/>
                <w:sz w:val="21"/>
              </w:rPr>
            </w:pPr>
            <w:r>
              <w:rPr>
                <w:rFonts w:ascii="Aptos" w:hAnsi="Aptos"/>
                <w:color w:val="222C5A"/>
                <w:spacing w:val="-2"/>
                <w:w w:val="105"/>
                <w:sz w:val="21"/>
              </w:rPr>
              <w:t>m</w:t>
            </w:r>
            <w:r w:rsidRPr="007A476E">
              <w:rPr>
                <w:rFonts w:ascii="Aptos" w:hAnsi="Aptos"/>
                <w:color w:val="222C5A"/>
                <w:spacing w:val="-2"/>
                <w:w w:val="105"/>
                <w:sz w:val="21"/>
              </w:rPr>
              <w:t>entalisation</w:t>
            </w:r>
            <w:r w:rsidRPr="007A476E">
              <w:rPr>
                <w:rFonts w:ascii="Aptos" w:hAnsi="Aptos"/>
                <w:color w:val="222C5A"/>
                <w:spacing w:val="-9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pacing w:val="-2"/>
                <w:w w:val="105"/>
                <w:sz w:val="21"/>
              </w:rPr>
              <w:t>de</w:t>
            </w:r>
            <w:r w:rsidRPr="007A476E">
              <w:rPr>
                <w:rFonts w:ascii="Aptos" w:hAnsi="Aptos"/>
                <w:color w:val="222C5A"/>
                <w:spacing w:val="-9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pacing w:val="-2"/>
                <w:w w:val="105"/>
                <w:sz w:val="21"/>
              </w:rPr>
              <w:t>la</w:t>
            </w:r>
            <w:r w:rsidRPr="007A476E">
              <w:rPr>
                <w:rFonts w:ascii="Aptos" w:hAnsi="Aptos"/>
                <w:color w:val="222C5A"/>
                <w:spacing w:val="-9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pacing w:val="-2"/>
                <w:w w:val="105"/>
                <w:sz w:val="21"/>
              </w:rPr>
              <w:t>relation</w:t>
            </w:r>
            <w:r w:rsidRPr="007A476E">
              <w:rPr>
                <w:rFonts w:ascii="Aptos" w:hAnsi="Aptos"/>
                <w:color w:val="222C5A"/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ptos" w:hAnsi="Aptos"/>
                <w:color w:val="222C5A"/>
                <w:spacing w:val="-2"/>
                <w:w w:val="105"/>
                <w:sz w:val="21"/>
              </w:rPr>
              <w:t>patient-e</w:t>
            </w:r>
            <w:proofErr w:type="spellEnd"/>
            <w:r>
              <w:rPr>
                <w:rFonts w:ascii="Aptos" w:hAnsi="Aptos"/>
                <w:color w:val="222C5A"/>
                <w:spacing w:val="-2"/>
                <w:w w:val="105"/>
                <w:sz w:val="21"/>
              </w:rPr>
              <w:t xml:space="preserve"> / thérapeute </w:t>
            </w:r>
            <w:r w:rsidRPr="007A476E">
              <w:rPr>
                <w:rFonts w:ascii="Aptos" w:hAnsi="Aptos"/>
                <w:color w:val="222C5A"/>
                <w:spacing w:val="-2"/>
                <w:w w:val="105"/>
                <w:sz w:val="21"/>
              </w:rPr>
              <w:t xml:space="preserve">/ </w:t>
            </w:r>
            <w:r>
              <w:rPr>
                <w:rFonts w:ascii="Aptos" w:hAnsi="Aptos"/>
                <w:color w:val="222C5A"/>
                <w:w w:val="105"/>
                <w:sz w:val="21"/>
              </w:rPr>
              <w:t>m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embres du groupe</w:t>
            </w:r>
          </w:p>
          <w:p w14:paraId="25F98F64" w14:textId="77777777" w:rsidR="00987401" w:rsidRPr="00572EE9" w:rsidRDefault="00987401" w:rsidP="00987401">
            <w:pPr>
              <w:pStyle w:val="TableParagraph"/>
              <w:spacing w:before="3" w:line="280" w:lineRule="auto"/>
              <w:ind w:left="111"/>
              <w:rPr>
                <w:rFonts w:ascii="Aptos" w:hAnsi="Aptos"/>
                <w:color w:val="222C5A"/>
                <w:sz w:val="6"/>
                <w:szCs w:val="6"/>
              </w:rPr>
            </w:pPr>
          </w:p>
          <w:p w14:paraId="044CF2AA" w14:textId="69B6D440" w:rsidR="00987401" w:rsidRPr="007A476E" w:rsidRDefault="00987401" w:rsidP="00987401">
            <w:pPr>
              <w:pStyle w:val="TableParagraph"/>
              <w:spacing w:before="3" w:line="280" w:lineRule="auto"/>
              <w:ind w:left="111"/>
              <w:rPr>
                <w:rFonts w:ascii="Aptos" w:hAnsi="Aptos"/>
                <w:color w:val="222C5A"/>
                <w:sz w:val="21"/>
              </w:rPr>
            </w:pPr>
            <w:r>
              <w:rPr>
                <w:rFonts w:ascii="Aptos" w:hAnsi="Aptos"/>
                <w:color w:val="222C5A"/>
                <w:sz w:val="21"/>
              </w:rPr>
              <w:t>m</w:t>
            </w:r>
            <w:r w:rsidRPr="007A476E">
              <w:rPr>
                <w:rFonts w:ascii="Aptos" w:hAnsi="Aptos"/>
                <w:color w:val="222C5A"/>
                <w:sz w:val="21"/>
              </w:rPr>
              <w:t>entalisation</w:t>
            </w:r>
            <w:r w:rsidRPr="007A476E">
              <w:rPr>
                <w:rFonts w:ascii="Aptos" w:hAnsi="Aptos"/>
                <w:color w:val="222C5A"/>
                <w:spacing w:val="-13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sz w:val="21"/>
              </w:rPr>
              <w:t>contre-relation</w:t>
            </w:r>
            <w:r>
              <w:rPr>
                <w:rFonts w:ascii="Aptos" w:hAnsi="Aptos"/>
                <w:color w:val="222C5A"/>
                <w:sz w:val="21"/>
              </w:rPr>
              <w:t>nelle</w:t>
            </w:r>
            <w:r w:rsidRPr="007A476E">
              <w:rPr>
                <w:rFonts w:ascii="Aptos" w:hAnsi="Aptos"/>
                <w:color w:val="222C5A"/>
                <w:sz w:val="21"/>
              </w:rPr>
              <w:t xml:space="preserve"> </w:t>
            </w:r>
            <w:proofErr w:type="spellStart"/>
            <w:r>
              <w:rPr>
                <w:rFonts w:ascii="Aptos" w:hAnsi="Aptos"/>
                <w:color w:val="222C5A"/>
                <w:w w:val="105"/>
                <w:sz w:val="21"/>
              </w:rPr>
              <w:t>patient-e</w:t>
            </w:r>
            <w:proofErr w:type="spellEnd"/>
            <w:r>
              <w:rPr>
                <w:rFonts w:ascii="Aptos" w:hAnsi="Aptos"/>
                <w:color w:val="222C5A"/>
                <w:w w:val="105"/>
                <w:sz w:val="21"/>
              </w:rPr>
              <w:t xml:space="preserve"> 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/</w:t>
            </w:r>
            <w:r>
              <w:rPr>
                <w:rFonts w:ascii="Aptos" w:hAnsi="Aptos"/>
                <w:color w:val="222C5A"/>
                <w:w w:val="105"/>
                <w:sz w:val="21"/>
              </w:rPr>
              <w:t xml:space="preserve"> thérapeute 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/</w:t>
            </w:r>
            <w:r>
              <w:rPr>
                <w:rFonts w:ascii="Aptos" w:hAnsi="Aptos"/>
                <w:color w:val="222C5A"/>
                <w:w w:val="105"/>
                <w:sz w:val="21"/>
              </w:rPr>
              <w:t xml:space="preserve"> m</w:t>
            </w:r>
            <w:r w:rsidRPr="007A476E">
              <w:rPr>
                <w:rFonts w:ascii="Aptos" w:hAnsi="Aptos"/>
                <w:color w:val="222C5A"/>
                <w:w w:val="105"/>
                <w:sz w:val="21"/>
              </w:rPr>
              <w:t>embres du groupe</w:t>
            </w:r>
          </w:p>
        </w:tc>
        <w:tc>
          <w:tcPr>
            <w:tcW w:w="1560" w:type="dxa"/>
          </w:tcPr>
          <w:p w14:paraId="132DF77D" w14:textId="77777777" w:rsidR="00C32C75" w:rsidRPr="00C32C75" w:rsidRDefault="00C32C75" w:rsidP="00987401">
            <w:pPr>
              <w:pStyle w:val="TableParagraph"/>
              <w:ind w:left="107"/>
              <w:rPr>
                <w:rFonts w:ascii="Aptos" w:hAnsi="Aptos"/>
                <w:color w:val="222C5A"/>
                <w:sz w:val="6"/>
                <w:szCs w:val="6"/>
              </w:rPr>
            </w:pPr>
          </w:p>
          <w:p w14:paraId="170620E7" w14:textId="20E88473" w:rsidR="00987401" w:rsidRPr="007A476E" w:rsidRDefault="00987401" w:rsidP="00987401">
            <w:pPr>
              <w:pStyle w:val="TableParagraph"/>
              <w:ind w:left="107"/>
              <w:rPr>
                <w:rFonts w:ascii="Aptos" w:hAnsi="Aptos"/>
              </w:rPr>
            </w:pPr>
            <w:r w:rsidRPr="00987401">
              <w:rPr>
                <w:rFonts w:ascii="Aptos" w:hAnsi="Aptos"/>
                <w:color w:val="222C5A"/>
              </w:rPr>
              <w:t>Oui / Non</w:t>
            </w:r>
          </w:p>
        </w:tc>
        <w:tc>
          <w:tcPr>
            <w:tcW w:w="5503" w:type="dxa"/>
            <w:gridSpan w:val="3"/>
          </w:tcPr>
          <w:p w14:paraId="554C19A2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4CE2A792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6A633D83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1A617C22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46EA3C8D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45E723C8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77C44EF9" w14:textId="77777777" w:rsidR="00C32C75" w:rsidRDefault="00C32C75" w:rsidP="00987401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6128F9C9" w14:textId="2321C783" w:rsidR="00987401" w:rsidRPr="00C32C75" w:rsidRDefault="00987401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  <w:r w:rsidRPr="003C60D1">
              <w:rPr>
                <w:rFonts w:ascii="Aptos" w:hAnsi="Aptos"/>
                <w:color w:val="222C5A"/>
                <w:sz w:val="21"/>
              </w:rPr>
              <w:t xml:space="preserve">Besoin de </w:t>
            </w:r>
            <w:r>
              <w:rPr>
                <w:rFonts w:ascii="Aptos" w:hAnsi="Aptos"/>
                <w:color w:val="222C5A"/>
                <w:sz w:val="21"/>
              </w:rPr>
              <w:t>développement professionnel continu :</w:t>
            </w:r>
          </w:p>
        </w:tc>
      </w:tr>
      <w:tr w:rsidR="00987401" w:rsidRPr="007A476E" w14:paraId="3EEF9CBA" w14:textId="77777777" w:rsidTr="00A2418A">
        <w:trPr>
          <w:trHeight w:val="2835"/>
          <w:jc w:val="center"/>
        </w:trPr>
        <w:tc>
          <w:tcPr>
            <w:tcW w:w="3711" w:type="dxa"/>
            <w:vAlign w:val="center"/>
          </w:tcPr>
          <w:p w14:paraId="01ABB27F" w14:textId="77777777" w:rsidR="00987401" w:rsidRDefault="00987401" w:rsidP="00987401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rPr>
                <w:rFonts w:ascii="Aptos" w:hAnsi="Aptos"/>
                <w:b/>
                <w:color w:val="222C5A"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sz w:val="21"/>
              </w:rPr>
              <w:t>Formulation</w:t>
            </w:r>
            <w:r w:rsidRPr="007A476E">
              <w:rPr>
                <w:rFonts w:ascii="Aptos" w:hAnsi="Aptos"/>
                <w:b/>
                <w:color w:val="222C5A"/>
                <w:spacing w:val="-15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z w:val="21"/>
              </w:rPr>
              <w:t>axée</w:t>
            </w:r>
            <w:r w:rsidRPr="007A476E">
              <w:rPr>
                <w:rFonts w:ascii="Aptos" w:hAnsi="Aptos"/>
                <w:b/>
                <w:color w:val="222C5A"/>
                <w:spacing w:val="-14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z w:val="21"/>
              </w:rPr>
              <w:t>sur</w:t>
            </w:r>
            <w:r w:rsidRPr="007A476E">
              <w:rPr>
                <w:rFonts w:ascii="Aptos" w:hAnsi="Aptos"/>
                <w:b/>
                <w:color w:val="222C5A"/>
                <w:spacing w:val="-15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z w:val="21"/>
              </w:rPr>
              <w:t>la mentalisation :</w:t>
            </w:r>
          </w:p>
          <w:p w14:paraId="67BFCC41" w14:textId="05B46329" w:rsidR="00987401" w:rsidRPr="00572EE9" w:rsidRDefault="00987401" w:rsidP="00987401">
            <w:pPr>
              <w:pStyle w:val="TableParagraph"/>
              <w:spacing w:before="2" w:line="278" w:lineRule="auto"/>
              <w:ind w:left="111"/>
              <w:rPr>
                <w:rFonts w:ascii="Aptos" w:hAnsi="Aptos"/>
                <w:b/>
                <w:color w:val="222C5A"/>
                <w:sz w:val="21"/>
              </w:rPr>
            </w:pPr>
            <w:r w:rsidRPr="00572EE9">
              <w:rPr>
                <w:rFonts w:ascii="Aptos" w:hAnsi="Aptos"/>
                <w:color w:val="222C5A"/>
                <w:w w:val="105"/>
                <w:sz w:val="21"/>
              </w:rPr>
              <w:t xml:space="preserve">éléments appropriés de la </w:t>
            </w:r>
            <w:r w:rsidRPr="00572EE9">
              <w:rPr>
                <w:rFonts w:ascii="Aptos" w:hAnsi="Aptos"/>
                <w:color w:val="222C5A"/>
                <w:spacing w:val="-2"/>
                <w:w w:val="105"/>
                <w:sz w:val="21"/>
              </w:rPr>
              <w:t>formulation</w:t>
            </w:r>
            <w:r w:rsidRPr="00572EE9">
              <w:rPr>
                <w:rFonts w:ascii="Aptos" w:hAnsi="Aptos"/>
                <w:color w:val="222C5A"/>
                <w:spacing w:val="-8"/>
                <w:w w:val="105"/>
                <w:sz w:val="21"/>
              </w:rPr>
              <w:t xml:space="preserve"> </w:t>
            </w:r>
            <w:r w:rsidRPr="00572EE9">
              <w:rPr>
                <w:rFonts w:ascii="Aptos" w:hAnsi="Aptos"/>
                <w:color w:val="222C5A"/>
                <w:spacing w:val="-2"/>
                <w:w w:val="105"/>
                <w:sz w:val="21"/>
              </w:rPr>
              <w:t>relationnelle,</w:t>
            </w:r>
            <w:r w:rsidRPr="00572EE9">
              <w:rPr>
                <w:rFonts w:ascii="Aptos" w:hAnsi="Aptos"/>
                <w:color w:val="222C5A"/>
                <w:spacing w:val="-9"/>
                <w:w w:val="105"/>
                <w:sz w:val="21"/>
              </w:rPr>
              <w:t xml:space="preserve"> </w:t>
            </w:r>
            <w:r w:rsidRPr="00572EE9">
              <w:rPr>
                <w:rFonts w:ascii="Aptos" w:hAnsi="Aptos"/>
                <w:color w:val="222C5A"/>
                <w:spacing w:val="-2"/>
                <w:w w:val="105"/>
                <w:sz w:val="21"/>
              </w:rPr>
              <w:t xml:space="preserve">processus </w:t>
            </w:r>
            <w:r w:rsidRPr="00572EE9">
              <w:rPr>
                <w:rFonts w:ascii="Aptos" w:hAnsi="Aptos"/>
                <w:color w:val="222C5A"/>
                <w:w w:val="105"/>
                <w:sz w:val="21"/>
              </w:rPr>
              <w:t xml:space="preserve">de mentalisation autour de la </w:t>
            </w:r>
            <w:proofErr w:type="spellStart"/>
            <w:r w:rsidRPr="00572EE9">
              <w:rPr>
                <w:rFonts w:ascii="Aptos" w:hAnsi="Aptos"/>
                <w:color w:val="222C5A"/>
                <w:w w:val="105"/>
                <w:sz w:val="21"/>
              </w:rPr>
              <w:t>co</w:t>
            </w:r>
            <w:proofErr w:type="spellEnd"/>
            <w:r w:rsidRPr="00572EE9">
              <w:rPr>
                <w:rFonts w:ascii="Aptos" w:hAnsi="Aptos"/>
                <w:color w:val="222C5A"/>
                <w:w w:val="105"/>
                <w:sz w:val="21"/>
              </w:rPr>
              <w:t>- construction,</w:t>
            </w:r>
            <w:r w:rsidRPr="00572EE9">
              <w:rPr>
                <w:rFonts w:ascii="Aptos" w:hAnsi="Aptos"/>
                <w:color w:val="222C5A"/>
                <w:spacing w:val="-3"/>
                <w:w w:val="105"/>
                <w:sz w:val="21"/>
              </w:rPr>
              <w:t xml:space="preserve"> </w:t>
            </w:r>
            <w:r w:rsidRPr="00572EE9">
              <w:rPr>
                <w:rFonts w:ascii="Aptos" w:hAnsi="Aptos"/>
                <w:color w:val="222C5A"/>
                <w:w w:val="105"/>
                <w:sz w:val="21"/>
              </w:rPr>
              <w:t>adaptés</w:t>
            </w:r>
            <w:r w:rsidRPr="00572EE9">
              <w:rPr>
                <w:rFonts w:ascii="Aptos" w:hAnsi="Aptos"/>
                <w:color w:val="222C5A"/>
                <w:spacing w:val="-4"/>
                <w:w w:val="105"/>
                <w:sz w:val="21"/>
              </w:rPr>
              <w:t xml:space="preserve"> </w:t>
            </w:r>
            <w:r w:rsidRPr="00572EE9">
              <w:rPr>
                <w:rFonts w:ascii="Aptos" w:hAnsi="Aptos"/>
                <w:color w:val="222C5A"/>
                <w:w w:val="105"/>
                <w:sz w:val="21"/>
              </w:rPr>
              <w:t>à</w:t>
            </w:r>
            <w:r w:rsidRPr="00572EE9">
              <w:rPr>
                <w:rFonts w:ascii="Aptos" w:hAnsi="Aptos"/>
                <w:color w:val="222C5A"/>
                <w:spacing w:val="-4"/>
                <w:w w:val="105"/>
                <w:sz w:val="21"/>
              </w:rPr>
              <w:t xml:space="preserve"> </w:t>
            </w:r>
            <w:r w:rsidRPr="00572EE9">
              <w:rPr>
                <w:rFonts w:ascii="Aptos" w:hAnsi="Aptos"/>
                <w:color w:val="222C5A"/>
                <w:w w:val="105"/>
                <w:sz w:val="21"/>
              </w:rPr>
              <w:t>la</w:t>
            </w:r>
            <w:r w:rsidRPr="00572EE9">
              <w:rPr>
                <w:rFonts w:ascii="Aptos" w:hAnsi="Aptos"/>
                <w:color w:val="222C5A"/>
                <w:spacing w:val="-4"/>
                <w:w w:val="105"/>
                <w:sz w:val="21"/>
              </w:rPr>
              <w:t xml:space="preserve"> </w:t>
            </w:r>
            <w:r w:rsidRPr="00572EE9">
              <w:rPr>
                <w:rFonts w:ascii="Aptos" w:hAnsi="Aptos"/>
                <w:color w:val="222C5A"/>
                <w:w w:val="105"/>
                <w:sz w:val="21"/>
              </w:rPr>
              <w:t>capacité de</w:t>
            </w:r>
            <w:r w:rsidRPr="00572EE9">
              <w:rPr>
                <w:rFonts w:ascii="Aptos" w:hAnsi="Aptos"/>
                <w:color w:val="222C5A"/>
                <w:spacing w:val="-16"/>
                <w:w w:val="105"/>
                <w:sz w:val="21"/>
              </w:rPr>
              <w:t xml:space="preserve"> </w:t>
            </w:r>
            <w:r w:rsidRPr="00572EE9">
              <w:rPr>
                <w:rFonts w:ascii="Aptos" w:hAnsi="Aptos"/>
                <w:color w:val="222C5A"/>
                <w:w w:val="105"/>
                <w:sz w:val="21"/>
              </w:rPr>
              <w:t>mentalisation</w:t>
            </w:r>
            <w:r w:rsidRPr="00572EE9">
              <w:rPr>
                <w:rFonts w:ascii="Aptos" w:hAnsi="Aptos"/>
                <w:color w:val="222C5A"/>
                <w:spacing w:val="-15"/>
                <w:w w:val="105"/>
                <w:sz w:val="21"/>
              </w:rPr>
              <w:t xml:space="preserve"> </w:t>
            </w:r>
            <w:r w:rsidRPr="00572EE9">
              <w:rPr>
                <w:rFonts w:ascii="Aptos" w:hAnsi="Aptos"/>
                <w:color w:val="222C5A"/>
                <w:w w:val="105"/>
                <w:sz w:val="21"/>
              </w:rPr>
              <w:t>du</w:t>
            </w:r>
            <w:r>
              <w:rPr>
                <w:rFonts w:ascii="Aptos" w:hAnsi="Aptos"/>
                <w:color w:val="222C5A"/>
                <w:w w:val="105"/>
                <w:sz w:val="21"/>
              </w:rPr>
              <w:t>/de la</w:t>
            </w:r>
            <w:r w:rsidRPr="00572EE9">
              <w:rPr>
                <w:rFonts w:ascii="Aptos" w:hAnsi="Aptos"/>
                <w:color w:val="222C5A"/>
                <w:spacing w:val="-1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ptos" w:hAnsi="Aptos"/>
                <w:color w:val="222C5A"/>
                <w:w w:val="105"/>
                <w:sz w:val="21"/>
              </w:rPr>
              <w:t>patient-e</w:t>
            </w:r>
            <w:proofErr w:type="spellEnd"/>
            <w:r w:rsidRPr="00572EE9">
              <w:rPr>
                <w:rFonts w:ascii="Aptos" w:hAnsi="Aptos"/>
                <w:color w:val="222C5A"/>
                <w:w w:val="105"/>
                <w:sz w:val="21"/>
              </w:rPr>
              <w:t>,</w:t>
            </w:r>
            <w:r w:rsidRPr="00572EE9">
              <w:rPr>
                <w:rFonts w:ascii="Aptos" w:hAnsi="Aptos"/>
                <w:color w:val="222C5A"/>
                <w:spacing w:val="-16"/>
                <w:w w:val="105"/>
                <w:sz w:val="21"/>
              </w:rPr>
              <w:t xml:space="preserve"> </w:t>
            </w:r>
            <w:r w:rsidRPr="00572EE9">
              <w:rPr>
                <w:rFonts w:ascii="Aptos" w:hAnsi="Aptos"/>
                <w:color w:val="222C5A"/>
                <w:w w:val="105"/>
                <w:sz w:val="21"/>
              </w:rPr>
              <w:t>r</w:t>
            </w:r>
            <w:r>
              <w:rPr>
                <w:rFonts w:ascii="Aptos" w:hAnsi="Aptos"/>
                <w:color w:val="222C5A"/>
                <w:w w:val="105"/>
                <w:sz w:val="21"/>
              </w:rPr>
              <w:t>éévalués si nécessaire</w:t>
            </w:r>
          </w:p>
        </w:tc>
        <w:tc>
          <w:tcPr>
            <w:tcW w:w="1560" w:type="dxa"/>
          </w:tcPr>
          <w:p w14:paraId="180781E1" w14:textId="77777777" w:rsidR="00C32C75" w:rsidRPr="00C32C75" w:rsidRDefault="00C32C75" w:rsidP="00987401">
            <w:pPr>
              <w:pStyle w:val="TableParagraph"/>
              <w:ind w:left="107"/>
              <w:rPr>
                <w:rFonts w:ascii="Aptos" w:hAnsi="Aptos"/>
                <w:color w:val="222C5A"/>
                <w:sz w:val="6"/>
                <w:szCs w:val="6"/>
              </w:rPr>
            </w:pPr>
          </w:p>
          <w:p w14:paraId="440BC150" w14:textId="2AABB33A" w:rsidR="00987401" w:rsidRPr="007A476E" w:rsidRDefault="00987401" w:rsidP="00987401">
            <w:pPr>
              <w:pStyle w:val="TableParagraph"/>
              <w:ind w:left="107"/>
              <w:rPr>
                <w:rFonts w:ascii="Aptos" w:hAnsi="Aptos"/>
              </w:rPr>
            </w:pPr>
            <w:r w:rsidRPr="00987401">
              <w:rPr>
                <w:rFonts w:ascii="Aptos" w:hAnsi="Aptos"/>
                <w:color w:val="222C5A"/>
              </w:rPr>
              <w:t>Oui / Non</w:t>
            </w:r>
          </w:p>
        </w:tc>
        <w:tc>
          <w:tcPr>
            <w:tcW w:w="5503" w:type="dxa"/>
            <w:gridSpan w:val="3"/>
          </w:tcPr>
          <w:p w14:paraId="02817F43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24A4D258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7275A8DC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61ACF568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5C215898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5D3D83EC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00C24458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0C5D1D4E" w14:textId="77777777" w:rsidR="00C32C75" w:rsidRDefault="00C32C75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</w:p>
          <w:p w14:paraId="120402E4" w14:textId="37C49A38" w:rsidR="00987401" w:rsidRPr="00C32C75" w:rsidRDefault="00987401" w:rsidP="00C32C75">
            <w:pPr>
              <w:pStyle w:val="TableParagraph"/>
              <w:ind w:left="113"/>
              <w:rPr>
                <w:rFonts w:ascii="Aptos" w:hAnsi="Aptos"/>
                <w:color w:val="222C5A"/>
                <w:sz w:val="21"/>
              </w:rPr>
            </w:pPr>
            <w:r w:rsidRPr="003C60D1">
              <w:rPr>
                <w:rFonts w:ascii="Aptos" w:hAnsi="Aptos"/>
                <w:color w:val="222C5A"/>
                <w:sz w:val="21"/>
              </w:rPr>
              <w:t xml:space="preserve">Besoin de </w:t>
            </w:r>
            <w:r>
              <w:rPr>
                <w:rFonts w:ascii="Aptos" w:hAnsi="Aptos"/>
                <w:color w:val="222C5A"/>
                <w:sz w:val="21"/>
              </w:rPr>
              <w:t>développement professionnel continu :</w:t>
            </w:r>
          </w:p>
        </w:tc>
      </w:tr>
      <w:tr w:rsidR="00987401" w:rsidRPr="007A476E" w14:paraId="20AEFB0D" w14:textId="77777777" w:rsidTr="00987401">
        <w:trPr>
          <w:trHeight w:val="2027"/>
          <w:jc w:val="center"/>
        </w:trPr>
        <w:tc>
          <w:tcPr>
            <w:tcW w:w="10774" w:type="dxa"/>
            <w:gridSpan w:val="5"/>
            <w:vAlign w:val="center"/>
          </w:tcPr>
          <w:p w14:paraId="414302E0" w14:textId="37CFD471" w:rsidR="00987401" w:rsidRDefault="00987401" w:rsidP="00987401">
            <w:pPr>
              <w:pStyle w:val="TableParagraph"/>
              <w:ind w:left="142"/>
              <w:rPr>
                <w:rFonts w:ascii="Aptos" w:hAnsi="Aptos"/>
                <w:b/>
                <w:color w:val="222C5A"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sz w:val="21"/>
              </w:rPr>
              <w:t xml:space="preserve">Date d'achèvement : </w:t>
            </w:r>
          </w:p>
          <w:p w14:paraId="1CDE74C3" w14:textId="77777777" w:rsidR="00987401" w:rsidRDefault="00987401" w:rsidP="00987401">
            <w:pPr>
              <w:pStyle w:val="TableParagraph"/>
              <w:rPr>
                <w:rFonts w:ascii="Aptos" w:hAnsi="Aptos"/>
                <w:b/>
                <w:color w:val="222C5A"/>
                <w:sz w:val="21"/>
              </w:rPr>
            </w:pPr>
          </w:p>
          <w:p w14:paraId="24A5E53B" w14:textId="77777777" w:rsidR="00987401" w:rsidRPr="007A476E" w:rsidRDefault="00987401" w:rsidP="00987401">
            <w:pPr>
              <w:pStyle w:val="TableParagraph"/>
              <w:rPr>
                <w:rFonts w:ascii="Aptos" w:hAnsi="Aptos"/>
                <w:b/>
                <w:color w:val="222C5A"/>
                <w:sz w:val="21"/>
              </w:rPr>
            </w:pPr>
          </w:p>
          <w:p w14:paraId="6E7885B9" w14:textId="6B39F8CC" w:rsidR="00987401" w:rsidRPr="007A476E" w:rsidRDefault="00987401" w:rsidP="00987401">
            <w:pPr>
              <w:pStyle w:val="TableParagraph"/>
              <w:ind w:left="142"/>
              <w:rPr>
                <w:rFonts w:ascii="Aptos" w:hAnsi="Aptos"/>
                <w:sz w:val="21"/>
              </w:rPr>
            </w:pPr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Signature</w:t>
            </w:r>
            <w:r w:rsidRPr="007A476E">
              <w:rPr>
                <w:rFonts w:ascii="Aptos" w:hAnsi="Aptos"/>
                <w:b/>
                <w:color w:val="222C5A"/>
                <w:spacing w:val="-13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du</w:t>
            </w:r>
            <w:r>
              <w:rPr>
                <w:rFonts w:ascii="Aptos" w:hAnsi="Aptos"/>
                <w:b/>
                <w:color w:val="222C5A"/>
                <w:spacing w:val="-2"/>
                <w:sz w:val="21"/>
              </w:rPr>
              <w:t xml:space="preserve">/de la </w:t>
            </w:r>
            <w:proofErr w:type="spellStart"/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superviseur</w:t>
            </w:r>
            <w:r>
              <w:rPr>
                <w:rFonts w:ascii="Aptos" w:hAnsi="Aptos"/>
                <w:b/>
                <w:color w:val="222C5A"/>
                <w:spacing w:val="-2"/>
                <w:sz w:val="21"/>
              </w:rPr>
              <w:t>-e</w:t>
            </w:r>
            <w:proofErr w:type="spellEnd"/>
            <w:r w:rsidRPr="007A476E">
              <w:rPr>
                <w:rFonts w:ascii="Aptos" w:hAnsi="Aptos"/>
                <w:b/>
                <w:color w:val="222C5A"/>
                <w:spacing w:val="-12"/>
                <w:sz w:val="21"/>
              </w:rPr>
              <w:t xml:space="preserve"> </w:t>
            </w:r>
            <w:r w:rsidRPr="007A476E">
              <w:rPr>
                <w:rFonts w:ascii="Aptos" w:hAnsi="Aptos"/>
                <w:b/>
                <w:color w:val="222C5A"/>
                <w:spacing w:val="-2"/>
                <w:sz w:val="21"/>
              </w:rPr>
              <w:t>:</w:t>
            </w:r>
          </w:p>
        </w:tc>
      </w:tr>
    </w:tbl>
    <w:p w14:paraId="1807AEC8" w14:textId="77777777" w:rsidR="00C4313F" w:rsidRPr="007A476E" w:rsidRDefault="00C4313F">
      <w:pPr>
        <w:rPr>
          <w:rFonts w:ascii="Aptos" w:hAnsi="Aptos"/>
        </w:rPr>
      </w:pPr>
    </w:p>
    <w:p w14:paraId="08C43AF9" w14:textId="77777777" w:rsidR="007A476E" w:rsidRPr="007A476E" w:rsidRDefault="007A476E">
      <w:pPr>
        <w:rPr>
          <w:rFonts w:ascii="Aptos" w:hAnsi="Aptos"/>
        </w:rPr>
      </w:pPr>
    </w:p>
    <w:p w14:paraId="20F38BA2" w14:textId="77777777" w:rsidR="00C4313F" w:rsidRPr="007A476E" w:rsidRDefault="00C4313F">
      <w:pPr>
        <w:rPr>
          <w:rFonts w:ascii="Aptos" w:hAnsi="Aptos"/>
        </w:rPr>
      </w:pPr>
    </w:p>
    <w:sectPr w:rsidR="00C4313F" w:rsidRPr="007A47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A8169" w14:textId="77777777" w:rsidR="00541CB3" w:rsidRDefault="00541CB3" w:rsidP="0081218A">
      <w:r>
        <w:separator/>
      </w:r>
    </w:p>
  </w:endnote>
  <w:endnote w:type="continuationSeparator" w:id="0">
    <w:p w14:paraId="42A246AA" w14:textId="77777777" w:rsidR="00541CB3" w:rsidRDefault="00541CB3" w:rsidP="0081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3E21" w14:textId="0391FBAA" w:rsidR="00C4313F" w:rsidRPr="00C4313F" w:rsidRDefault="00C4313F">
    <w:pPr>
      <w:pStyle w:val="Pieddepage"/>
      <w:rPr>
        <w:rFonts w:ascii="Aptos" w:hAnsi="Aptos"/>
        <w:lang w:val="fr-CH"/>
      </w:rPr>
    </w:pPr>
    <w:r w:rsidRPr="00C4313F">
      <w:rPr>
        <w:rFonts w:ascii="Aptos" w:hAnsi="Aptos"/>
        <w:lang w:val="fr-CH"/>
      </w:rPr>
      <w:t xml:space="preserve">Pour l’obtention du statut de </w:t>
    </w:r>
    <w:proofErr w:type="spellStart"/>
    <w:r w:rsidRPr="00C4313F">
      <w:rPr>
        <w:rFonts w:ascii="Aptos" w:hAnsi="Aptos"/>
        <w:lang w:val="fr-CH"/>
      </w:rPr>
      <w:t>praticien-ne</w:t>
    </w:r>
    <w:proofErr w:type="spellEnd"/>
    <w:r w:rsidRPr="00C4313F">
      <w:rPr>
        <w:rFonts w:ascii="Aptos" w:hAnsi="Aptos"/>
        <w:lang w:val="fr-CH"/>
      </w:rPr>
      <w:t xml:space="preserve"> </w:t>
    </w:r>
    <w:proofErr w:type="spellStart"/>
    <w:r w:rsidRPr="00C4313F">
      <w:rPr>
        <w:rFonts w:ascii="Aptos" w:hAnsi="Aptos"/>
        <w:lang w:val="fr-CH"/>
      </w:rPr>
      <w:t>certifié-e</w:t>
    </w:r>
    <w:proofErr w:type="spellEnd"/>
    <w:r w:rsidRPr="00C4313F">
      <w:rPr>
        <w:rFonts w:ascii="Aptos" w:hAnsi="Aptos"/>
        <w:lang w:val="fr-CH"/>
      </w:rPr>
      <w:t xml:space="preserve"> en TBM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083CF" w14:textId="77777777" w:rsidR="00541CB3" w:rsidRDefault="00541CB3" w:rsidP="0081218A">
      <w:r>
        <w:separator/>
      </w:r>
    </w:p>
  </w:footnote>
  <w:footnote w:type="continuationSeparator" w:id="0">
    <w:p w14:paraId="3063FD7A" w14:textId="77777777" w:rsidR="00541CB3" w:rsidRDefault="00541CB3" w:rsidP="0081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C110" w14:textId="0D8ECE39" w:rsidR="0081218A" w:rsidRDefault="008121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BD38FF" wp14:editId="3F4A16BA">
          <wp:simplePos x="0" y="0"/>
          <wp:positionH relativeFrom="column">
            <wp:posOffset>4513580</wp:posOffset>
          </wp:positionH>
          <wp:positionV relativeFrom="paragraph">
            <wp:posOffset>-1270</wp:posOffset>
          </wp:positionV>
          <wp:extent cx="1694815" cy="597535"/>
          <wp:effectExtent l="0" t="0" r="0" b="0"/>
          <wp:wrapNone/>
          <wp:docPr id="397940942" name="Image 2" descr="Une image contenant Police, Graphique, graphism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940942" name="Image 2" descr="Une image contenant Police, Graphique, graphisme, text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99D21D" wp14:editId="41B7B290">
          <wp:simplePos x="0" y="0"/>
          <wp:positionH relativeFrom="column">
            <wp:posOffset>-292735</wp:posOffset>
          </wp:positionH>
          <wp:positionV relativeFrom="paragraph">
            <wp:posOffset>-100444</wp:posOffset>
          </wp:positionV>
          <wp:extent cx="1798320" cy="790575"/>
          <wp:effectExtent l="0" t="0" r="5080" b="0"/>
          <wp:wrapNone/>
          <wp:docPr id="1314144131" name="Image 1" descr="Une image contenant text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144131" name="Image 1" descr="Une image contenant texte, conception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6DEAA" w14:textId="374763C6" w:rsidR="0081218A" w:rsidRDefault="0081218A">
    <w:pPr>
      <w:pStyle w:val="En-tte"/>
    </w:pPr>
  </w:p>
  <w:p w14:paraId="13B58381" w14:textId="1E9A9BBE" w:rsidR="0081218A" w:rsidRDefault="0081218A">
    <w:pPr>
      <w:pStyle w:val="En-tte"/>
    </w:pPr>
  </w:p>
  <w:p w14:paraId="5BD48D6A" w14:textId="77777777" w:rsidR="0081218A" w:rsidRDefault="008121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B7589"/>
    <w:multiLevelType w:val="hybridMultilevel"/>
    <w:tmpl w:val="01A213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F6369"/>
    <w:multiLevelType w:val="hybridMultilevel"/>
    <w:tmpl w:val="64C4078E"/>
    <w:lvl w:ilvl="0" w:tplc="0FB26844">
      <w:start w:val="1"/>
      <w:numFmt w:val="decimal"/>
      <w:lvlText w:val="%1."/>
      <w:lvlJc w:val="left"/>
      <w:pPr>
        <w:ind w:left="471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91" w:hanging="360"/>
      </w:p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</w:lvl>
    <w:lvl w:ilvl="3" w:tplc="040C000F" w:tentative="1">
      <w:start w:val="1"/>
      <w:numFmt w:val="decimal"/>
      <w:lvlText w:val="%4."/>
      <w:lvlJc w:val="left"/>
      <w:pPr>
        <w:ind w:left="2631" w:hanging="360"/>
      </w:p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</w:lvl>
    <w:lvl w:ilvl="6" w:tplc="040C000F" w:tentative="1">
      <w:start w:val="1"/>
      <w:numFmt w:val="decimal"/>
      <w:lvlText w:val="%7."/>
      <w:lvlJc w:val="left"/>
      <w:pPr>
        <w:ind w:left="4791" w:hanging="360"/>
      </w:p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77327D41"/>
    <w:multiLevelType w:val="hybridMultilevel"/>
    <w:tmpl w:val="82C41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044116">
    <w:abstractNumId w:val="2"/>
  </w:num>
  <w:num w:numId="2" w16cid:durableId="868956003">
    <w:abstractNumId w:val="0"/>
  </w:num>
  <w:num w:numId="3" w16cid:durableId="182743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8A"/>
    <w:rsid w:val="000E4D85"/>
    <w:rsid w:val="000F177E"/>
    <w:rsid w:val="00146E67"/>
    <w:rsid w:val="001F0CDA"/>
    <w:rsid w:val="002E6BF1"/>
    <w:rsid w:val="00325D67"/>
    <w:rsid w:val="00541CB3"/>
    <w:rsid w:val="00572EE9"/>
    <w:rsid w:val="0062541A"/>
    <w:rsid w:val="006527E7"/>
    <w:rsid w:val="006C7B47"/>
    <w:rsid w:val="007A476E"/>
    <w:rsid w:val="007F4B5A"/>
    <w:rsid w:val="007F74B1"/>
    <w:rsid w:val="0081218A"/>
    <w:rsid w:val="00821661"/>
    <w:rsid w:val="00832C6F"/>
    <w:rsid w:val="008474B4"/>
    <w:rsid w:val="00880CE9"/>
    <w:rsid w:val="00893823"/>
    <w:rsid w:val="00987401"/>
    <w:rsid w:val="00AA4D58"/>
    <w:rsid w:val="00B020AB"/>
    <w:rsid w:val="00B917AC"/>
    <w:rsid w:val="00BB6ABD"/>
    <w:rsid w:val="00C32C75"/>
    <w:rsid w:val="00C4313F"/>
    <w:rsid w:val="00C972A4"/>
    <w:rsid w:val="00D51AF8"/>
    <w:rsid w:val="00EA2F4B"/>
    <w:rsid w:val="00F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45B39"/>
  <w15:chartTrackingRefBased/>
  <w15:docId w15:val="{8361BECC-A94E-7749-837C-73CE600D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3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1218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H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218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H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218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H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218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CH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218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CH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218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CH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218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CH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218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CH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218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CH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2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2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2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21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21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21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21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21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21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218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1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218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H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12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218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CH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121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218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fr-CH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121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218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CH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21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218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1218A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1218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fr-CH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81218A"/>
  </w:style>
  <w:style w:type="paragraph" w:styleId="Pieddepage">
    <w:name w:val="footer"/>
    <w:basedOn w:val="Normal"/>
    <w:link w:val="PieddepageCar"/>
    <w:uiPriority w:val="99"/>
    <w:unhideWhenUsed/>
    <w:rsid w:val="008121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18A"/>
  </w:style>
  <w:style w:type="character" w:styleId="Lienhypertextesuivivisit">
    <w:name w:val="FollowedHyperlink"/>
    <w:basedOn w:val="Policepardfaut"/>
    <w:uiPriority w:val="99"/>
    <w:semiHidden/>
    <w:unhideWhenUsed/>
    <w:rsid w:val="006527E7"/>
    <w:rPr>
      <w:color w:val="96607D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4313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Kartoglu</dc:creator>
  <cp:keywords/>
  <dc:description/>
  <cp:lastModifiedBy>Deniz Kartoglu</cp:lastModifiedBy>
  <cp:revision>16</cp:revision>
  <dcterms:created xsi:type="dcterms:W3CDTF">2025-05-28T14:53:00Z</dcterms:created>
  <dcterms:modified xsi:type="dcterms:W3CDTF">2025-06-23T11:22:00Z</dcterms:modified>
</cp:coreProperties>
</file>